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01C12" w14:textId="77777777" w:rsidR="000E53F2" w:rsidRPr="006613B4" w:rsidRDefault="006613B4" w:rsidP="006613B4">
      <w:pPr>
        <w:spacing w:after="0" w:line="240" w:lineRule="auto"/>
        <w:jc w:val="center"/>
        <w:rPr>
          <w:rFonts w:ascii="Garamond" w:hAnsi="Garamond"/>
          <w:sz w:val="24"/>
          <w:szCs w:val="24"/>
        </w:rPr>
      </w:pPr>
      <w:r w:rsidRPr="006613B4">
        <w:rPr>
          <w:rFonts w:ascii="Garamond" w:hAnsi="Garamond"/>
          <w:sz w:val="24"/>
          <w:szCs w:val="24"/>
        </w:rPr>
        <w:t>Virginia Museum of Fine Arts</w:t>
      </w:r>
    </w:p>
    <w:p w14:paraId="5641917D" w14:textId="77777777" w:rsidR="008D2660" w:rsidRPr="006613B4" w:rsidRDefault="00B8528A" w:rsidP="008D2660">
      <w:pPr>
        <w:spacing w:after="0" w:line="240" w:lineRule="auto"/>
        <w:jc w:val="center"/>
        <w:rPr>
          <w:rFonts w:ascii="Garamond" w:hAnsi="Garamond"/>
          <w:sz w:val="24"/>
          <w:szCs w:val="24"/>
        </w:rPr>
      </w:pPr>
      <w:r>
        <w:rPr>
          <w:rFonts w:ascii="Garamond" w:hAnsi="Garamond"/>
          <w:sz w:val="24"/>
          <w:szCs w:val="24"/>
        </w:rPr>
        <w:t xml:space="preserve">Minutes </w:t>
      </w:r>
      <w:r w:rsidR="00796BDC">
        <w:rPr>
          <w:rFonts w:ascii="Garamond" w:hAnsi="Garamond"/>
          <w:sz w:val="24"/>
          <w:szCs w:val="24"/>
        </w:rPr>
        <w:t xml:space="preserve">of the </w:t>
      </w:r>
      <w:r w:rsidR="006613B4" w:rsidRPr="006613B4">
        <w:rPr>
          <w:rFonts w:ascii="Garamond" w:hAnsi="Garamond"/>
          <w:sz w:val="24"/>
          <w:szCs w:val="24"/>
        </w:rPr>
        <w:t>Education C</w:t>
      </w:r>
      <w:r w:rsidR="0060000A">
        <w:rPr>
          <w:rFonts w:ascii="Garamond" w:hAnsi="Garamond"/>
          <w:sz w:val="24"/>
          <w:szCs w:val="24"/>
        </w:rPr>
        <w:t>ommittee</w:t>
      </w:r>
      <w:r w:rsidRPr="00B8528A">
        <w:rPr>
          <w:rFonts w:ascii="Garamond" w:hAnsi="Garamond"/>
          <w:sz w:val="24"/>
          <w:szCs w:val="24"/>
        </w:rPr>
        <w:t xml:space="preserve"> </w:t>
      </w:r>
      <w:r w:rsidRPr="006613B4">
        <w:rPr>
          <w:rFonts w:ascii="Garamond" w:hAnsi="Garamond"/>
          <w:sz w:val="24"/>
          <w:szCs w:val="24"/>
        </w:rPr>
        <w:t>Meeting</w:t>
      </w:r>
    </w:p>
    <w:p w14:paraId="2C775608" w14:textId="77777777" w:rsidR="00742BD8" w:rsidRDefault="006811F5" w:rsidP="006613B4">
      <w:pPr>
        <w:spacing w:after="0" w:line="240" w:lineRule="auto"/>
        <w:jc w:val="center"/>
        <w:rPr>
          <w:rFonts w:ascii="Garamond" w:hAnsi="Garamond"/>
          <w:sz w:val="24"/>
          <w:szCs w:val="24"/>
        </w:rPr>
      </w:pPr>
      <w:r>
        <w:rPr>
          <w:rFonts w:ascii="Garamond" w:hAnsi="Garamond"/>
          <w:sz w:val="24"/>
          <w:szCs w:val="24"/>
        </w:rPr>
        <w:t>Tuesday, June 18</w:t>
      </w:r>
      <w:r w:rsidR="00742BD8">
        <w:rPr>
          <w:rFonts w:ascii="Garamond" w:hAnsi="Garamond"/>
          <w:sz w:val="24"/>
          <w:szCs w:val="24"/>
        </w:rPr>
        <w:t>, 201</w:t>
      </w:r>
      <w:r w:rsidR="00B64B00">
        <w:rPr>
          <w:rFonts w:ascii="Garamond" w:hAnsi="Garamond"/>
          <w:sz w:val="24"/>
          <w:szCs w:val="24"/>
        </w:rPr>
        <w:t>9</w:t>
      </w:r>
      <w:r w:rsidR="00751BA8">
        <w:rPr>
          <w:rFonts w:ascii="Garamond" w:hAnsi="Garamond"/>
          <w:sz w:val="24"/>
          <w:szCs w:val="24"/>
        </w:rPr>
        <w:t>, 1</w:t>
      </w:r>
      <w:r w:rsidR="00F63D94" w:rsidRPr="00F63D94">
        <w:rPr>
          <w:rFonts w:ascii="Garamond" w:hAnsi="Garamond"/>
          <w:sz w:val="24"/>
          <w:szCs w:val="24"/>
        </w:rPr>
        <w:t>:</w:t>
      </w:r>
      <w:r w:rsidR="00751BA8">
        <w:rPr>
          <w:rFonts w:ascii="Garamond" w:hAnsi="Garamond"/>
          <w:sz w:val="24"/>
          <w:szCs w:val="24"/>
        </w:rPr>
        <w:t>3</w:t>
      </w:r>
      <w:r w:rsidR="00F63D94" w:rsidRPr="00F63D94">
        <w:rPr>
          <w:rFonts w:ascii="Garamond" w:hAnsi="Garamond"/>
          <w:sz w:val="24"/>
          <w:szCs w:val="24"/>
        </w:rPr>
        <w:t xml:space="preserve">0 – </w:t>
      </w:r>
      <w:r w:rsidR="00751BA8">
        <w:rPr>
          <w:rFonts w:ascii="Garamond" w:hAnsi="Garamond"/>
          <w:sz w:val="24"/>
          <w:szCs w:val="24"/>
        </w:rPr>
        <w:t>2</w:t>
      </w:r>
      <w:r w:rsidR="00F63D94" w:rsidRPr="00F63D94">
        <w:rPr>
          <w:rFonts w:ascii="Garamond" w:hAnsi="Garamond"/>
          <w:sz w:val="24"/>
          <w:szCs w:val="24"/>
        </w:rPr>
        <w:t>:</w:t>
      </w:r>
      <w:r w:rsidR="00751BA8">
        <w:rPr>
          <w:rFonts w:ascii="Garamond" w:hAnsi="Garamond"/>
          <w:sz w:val="24"/>
          <w:szCs w:val="24"/>
        </w:rPr>
        <w:t>45</w:t>
      </w:r>
      <w:r w:rsidR="00F63D94" w:rsidRPr="00F63D94">
        <w:rPr>
          <w:rFonts w:ascii="Garamond" w:hAnsi="Garamond"/>
          <w:sz w:val="24"/>
          <w:szCs w:val="24"/>
        </w:rPr>
        <w:t xml:space="preserve"> pm</w:t>
      </w:r>
    </w:p>
    <w:p w14:paraId="792C40C7" w14:textId="649ECEC4" w:rsidR="001E0109" w:rsidRDefault="00AB412D" w:rsidP="006613B4">
      <w:pPr>
        <w:spacing w:after="0" w:line="240" w:lineRule="auto"/>
        <w:jc w:val="center"/>
        <w:rPr>
          <w:rFonts w:ascii="Garamond" w:hAnsi="Garamond"/>
          <w:sz w:val="24"/>
          <w:szCs w:val="24"/>
        </w:rPr>
      </w:pPr>
      <w:r>
        <w:rPr>
          <w:rFonts w:ascii="Garamond" w:hAnsi="Garamond"/>
          <w:sz w:val="24"/>
          <w:szCs w:val="24"/>
        </w:rPr>
        <w:t xml:space="preserve"> </w:t>
      </w:r>
      <w:r w:rsidR="00B8528A">
        <w:rPr>
          <w:rFonts w:ascii="Garamond" w:hAnsi="Garamond"/>
          <w:sz w:val="24"/>
          <w:szCs w:val="24"/>
        </w:rPr>
        <w:t>Theat</w:t>
      </w:r>
      <w:r w:rsidR="00742BD8">
        <w:rPr>
          <w:rFonts w:ascii="Garamond" w:hAnsi="Garamond"/>
          <w:sz w:val="24"/>
          <w:szCs w:val="24"/>
        </w:rPr>
        <w:t>e</w:t>
      </w:r>
      <w:r w:rsidR="00B8528A">
        <w:rPr>
          <w:rFonts w:ascii="Garamond" w:hAnsi="Garamond"/>
          <w:sz w:val="24"/>
          <w:szCs w:val="24"/>
        </w:rPr>
        <w:t>r</w:t>
      </w:r>
      <w:r w:rsidR="00742BD8">
        <w:rPr>
          <w:rFonts w:ascii="Garamond" w:hAnsi="Garamond"/>
          <w:sz w:val="24"/>
          <w:szCs w:val="24"/>
        </w:rPr>
        <w:t xml:space="preserve"> Level Conference</w:t>
      </w:r>
      <w:r w:rsidR="00B94C48">
        <w:rPr>
          <w:rFonts w:ascii="Garamond" w:hAnsi="Garamond"/>
          <w:sz w:val="24"/>
          <w:szCs w:val="24"/>
        </w:rPr>
        <w:t xml:space="preserve"> Room</w:t>
      </w:r>
    </w:p>
    <w:p w14:paraId="3B6F211A" w14:textId="77777777" w:rsidR="00B94C48" w:rsidRDefault="00B94C48" w:rsidP="006613B4">
      <w:pPr>
        <w:spacing w:after="0" w:line="240" w:lineRule="auto"/>
        <w:jc w:val="center"/>
        <w:rPr>
          <w:rFonts w:ascii="Garamond" w:hAnsi="Garamond"/>
          <w:sz w:val="24"/>
          <w:szCs w:val="24"/>
        </w:rPr>
      </w:pPr>
      <w:bookmarkStart w:id="0" w:name="_GoBack"/>
      <w:bookmarkEnd w:id="0"/>
    </w:p>
    <w:p w14:paraId="6908E809" w14:textId="77777777" w:rsidR="005A6B00" w:rsidRDefault="005A6B00" w:rsidP="006613B4">
      <w:pPr>
        <w:spacing w:after="0" w:line="240" w:lineRule="auto"/>
        <w:jc w:val="center"/>
        <w:rPr>
          <w:rFonts w:ascii="Garamond" w:hAnsi="Garamond"/>
          <w:sz w:val="24"/>
          <w:szCs w:val="24"/>
        </w:rPr>
      </w:pPr>
    </w:p>
    <w:p w14:paraId="31BE0443" w14:textId="64EBD612" w:rsidR="00AF3A1B" w:rsidRPr="005A6B00" w:rsidRDefault="005A6B00" w:rsidP="00AF3A1B">
      <w:pPr>
        <w:spacing w:after="0" w:line="240" w:lineRule="auto"/>
        <w:rPr>
          <w:rFonts w:ascii="Garamond" w:hAnsi="Garamond"/>
          <w:sz w:val="24"/>
          <w:szCs w:val="24"/>
        </w:rPr>
      </w:pPr>
      <w:r w:rsidRPr="005A6B00">
        <w:rPr>
          <w:rFonts w:ascii="Garamond" w:hAnsi="Garamond"/>
          <w:sz w:val="24"/>
          <w:szCs w:val="24"/>
        </w:rPr>
        <w:t>There were present:</w:t>
      </w:r>
    </w:p>
    <w:p w14:paraId="61B63C74" w14:textId="77777777" w:rsidR="00AF3A1B" w:rsidRPr="005A6B00" w:rsidRDefault="00AF3A1B" w:rsidP="005A6B00">
      <w:pPr>
        <w:spacing w:after="0" w:line="240" w:lineRule="auto"/>
        <w:ind w:left="720"/>
        <w:rPr>
          <w:rFonts w:ascii="Garamond" w:hAnsi="Garamond"/>
          <w:sz w:val="24"/>
          <w:szCs w:val="24"/>
        </w:rPr>
      </w:pPr>
      <w:proofErr w:type="spellStart"/>
      <w:r w:rsidRPr="005A6B00">
        <w:rPr>
          <w:rFonts w:ascii="Garamond" w:hAnsi="Garamond"/>
          <w:sz w:val="24"/>
          <w:szCs w:val="24"/>
        </w:rPr>
        <w:t>Jil</w:t>
      </w:r>
      <w:proofErr w:type="spellEnd"/>
      <w:r w:rsidRPr="005A6B00">
        <w:rPr>
          <w:rFonts w:ascii="Garamond" w:hAnsi="Garamond"/>
          <w:sz w:val="24"/>
          <w:szCs w:val="24"/>
        </w:rPr>
        <w:t xml:space="preserve"> Womack Harris, Chair</w:t>
      </w:r>
    </w:p>
    <w:p w14:paraId="273A1E3C"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Betty Crutcher, Vice Chair</w:t>
      </w:r>
    </w:p>
    <w:p w14:paraId="7BA6B371"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Lynette Allston</w:t>
      </w:r>
    </w:p>
    <w:p w14:paraId="453EF97A"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 xml:space="preserve">Maura </w:t>
      </w:r>
      <w:proofErr w:type="spellStart"/>
      <w:r w:rsidRPr="005A6B00">
        <w:rPr>
          <w:rFonts w:ascii="Garamond" w:hAnsi="Garamond"/>
          <w:sz w:val="24"/>
          <w:szCs w:val="24"/>
        </w:rPr>
        <w:t>Bisceglia</w:t>
      </w:r>
      <w:proofErr w:type="spellEnd"/>
    </w:p>
    <w:p w14:paraId="1BF587E0" w14:textId="7F09AD80"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 xml:space="preserve">Kelly </w:t>
      </w:r>
      <w:proofErr w:type="spellStart"/>
      <w:r w:rsidRPr="005A6B00">
        <w:rPr>
          <w:rFonts w:ascii="Garamond" w:hAnsi="Garamond"/>
          <w:sz w:val="24"/>
          <w:szCs w:val="24"/>
        </w:rPr>
        <w:t>Bisogno</w:t>
      </w:r>
      <w:proofErr w:type="spellEnd"/>
      <w:r w:rsidRPr="005A6B00">
        <w:rPr>
          <w:rFonts w:ascii="Garamond" w:hAnsi="Garamond"/>
          <w:sz w:val="24"/>
          <w:szCs w:val="24"/>
        </w:rPr>
        <w:t xml:space="preserve"> </w:t>
      </w:r>
    </w:p>
    <w:p w14:paraId="356A6BF3"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Kenneth M. Dye</w:t>
      </w:r>
    </w:p>
    <w:p w14:paraId="220C4E0A" w14:textId="7450B4CF"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Anne Noland Edwards</w:t>
      </w:r>
    </w:p>
    <w:p w14:paraId="4D1A96E5"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Carolyn Garner</w:t>
      </w:r>
    </w:p>
    <w:p w14:paraId="46806906" w14:textId="77777777" w:rsidR="005A6B00" w:rsidRPr="005A6B00" w:rsidRDefault="005A6B00" w:rsidP="005A6B00">
      <w:pPr>
        <w:spacing w:after="0" w:line="240" w:lineRule="auto"/>
        <w:rPr>
          <w:rFonts w:ascii="Garamond" w:hAnsi="Garamond"/>
          <w:sz w:val="24"/>
          <w:szCs w:val="24"/>
        </w:rPr>
      </w:pPr>
    </w:p>
    <w:p w14:paraId="4749E804" w14:textId="0FA99A6E" w:rsidR="005A6B00" w:rsidRPr="005A6B00" w:rsidRDefault="005A6B00" w:rsidP="005A6B00">
      <w:pPr>
        <w:spacing w:after="0" w:line="240" w:lineRule="auto"/>
        <w:rPr>
          <w:rFonts w:ascii="Garamond" w:hAnsi="Garamond"/>
          <w:sz w:val="24"/>
          <w:szCs w:val="24"/>
        </w:rPr>
      </w:pPr>
      <w:r w:rsidRPr="005A6B00">
        <w:rPr>
          <w:rFonts w:ascii="Garamond" w:hAnsi="Garamond"/>
          <w:sz w:val="24"/>
          <w:szCs w:val="24"/>
        </w:rPr>
        <w:t>Absent:</w:t>
      </w:r>
    </w:p>
    <w:p w14:paraId="7956BD50" w14:textId="01507670" w:rsidR="005A6B00" w:rsidRPr="005A6B00" w:rsidRDefault="005A6B00" w:rsidP="005A6B00">
      <w:pPr>
        <w:spacing w:after="0" w:line="240" w:lineRule="auto"/>
        <w:ind w:firstLine="720"/>
        <w:rPr>
          <w:rFonts w:ascii="Garamond" w:hAnsi="Garamond"/>
          <w:sz w:val="24"/>
          <w:szCs w:val="24"/>
        </w:rPr>
      </w:pPr>
      <w:r w:rsidRPr="005A6B00">
        <w:rPr>
          <w:rFonts w:ascii="Garamond" w:hAnsi="Garamond"/>
          <w:sz w:val="24"/>
          <w:szCs w:val="24"/>
        </w:rPr>
        <w:t>Cherry Gardner</w:t>
      </w:r>
    </w:p>
    <w:p w14:paraId="5B438EFA" w14:textId="77777777"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William A. Royall, Jr.</w:t>
      </w:r>
    </w:p>
    <w:p w14:paraId="03192342" w14:textId="77777777" w:rsidR="005A6B00" w:rsidRPr="005A6B00" w:rsidRDefault="005A6B00" w:rsidP="005A6B00">
      <w:pPr>
        <w:spacing w:after="0" w:line="240" w:lineRule="auto"/>
        <w:ind w:left="720"/>
        <w:rPr>
          <w:rFonts w:ascii="Garamond" w:hAnsi="Garamond"/>
          <w:sz w:val="24"/>
          <w:szCs w:val="24"/>
        </w:rPr>
      </w:pPr>
      <w:proofErr w:type="spellStart"/>
      <w:r w:rsidRPr="005A6B00">
        <w:rPr>
          <w:rFonts w:ascii="Garamond" w:hAnsi="Garamond"/>
          <w:sz w:val="24"/>
          <w:szCs w:val="24"/>
        </w:rPr>
        <w:t>Rupa</w:t>
      </w:r>
      <w:proofErr w:type="spellEnd"/>
      <w:r w:rsidRPr="005A6B00">
        <w:rPr>
          <w:rFonts w:ascii="Garamond" w:hAnsi="Garamond"/>
          <w:sz w:val="24"/>
          <w:szCs w:val="24"/>
        </w:rPr>
        <w:t xml:space="preserve"> </w:t>
      </w:r>
      <w:proofErr w:type="spellStart"/>
      <w:r w:rsidRPr="005A6B00">
        <w:rPr>
          <w:rFonts w:ascii="Garamond" w:hAnsi="Garamond"/>
          <w:sz w:val="24"/>
          <w:szCs w:val="24"/>
        </w:rPr>
        <w:t>Tak</w:t>
      </w:r>
      <w:proofErr w:type="spellEnd"/>
    </w:p>
    <w:p w14:paraId="766A4E99" w14:textId="77777777"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Hiter Harris</w:t>
      </w:r>
    </w:p>
    <w:p w14:paraId="6756498E" w14:textId="77777777"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Monroe E. Harris Jr., Ex-Officio</w:t>
      </w:r>
    </w:p>
    <w:p w14:paraId="12258AB7" w14:textId="77777777" w:rsidR="00AF3A1B" w:rsidRPr="005A6B00" w:rsidRDefault="00AF3A1B" w:rsidP="00AF3A1B">
      <w:pPr>
        <w:spacing w:after="0" w:line="240" w:lineRule="auto"/>
        <w:rPr>
          <w:rFonts w:ascii="Garamond" w:hAnsi="Garamond"/>
          <w:sz w:val="24"/>
          <w:szCs w:val="24"/>
        </w:rPr>
      </w:pPr>
    </w:p>
    <w:p w14:paraId="45474866" w14:textId="77777777" w:rsidR="00AF3A1B" w:rsidRPr="005A6B00" w:rsidRDefault="00AF3A1B" w:rsidP="00AF3A1B">
      <w:pPr>
        <w:spacing w:after="0" w:line="240" w:lineRule="auto"/>
        <w:rPr>
          <w:rFonts w:ascii="Garamond" w:hAnsi="Garamond"/>
          <w:sz w:val="24"/>
          <w:szCs w:val="24"/>
        </w:rPr>
      </w:pPr>
      <w:r w:rsidRPr="005A6B00">
        <w:rPr>
          <w:rFonts w:ascii="Garamond" w:hAnsi="Garamond"/>
          <w:sz w:val="24"/>
          <w:szCs w:val="24"/>
        </w:rPr>
        <w:t>By Invitation:</w:t>
      </w:r>
    </w:p>
    <w:p w14:paraId="5AB15A8D"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Alex Nyerges, Director</w:t>
      </w:r>
    </w:p>
    <w:p w14:paraId="60EBC9D5" w14:textId="54C4BDF8"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Jeffrey Allison</w:t>
      </w:r>
      <w:r w:rsidR="005A6B00" w:rsidRPr="005A6B00">
        <w:rPr>
          <w:rFonts w:ascii="Garamond" w:hAnsi="Garamond"/>
          <w:sz w:val="24"/>
          <w:szCs w:val="24"/>
        </w:rPr>
        <w:br/>
        <w:t>Carol Ann Bischoff</w:t>
      </w:r>
    </w:p>
    <w:p w14:paraId="30A46AC7"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Caprice Bragg</w:t>
      </w:r>
    </w:p>
    <w:p w14:paraId="4FF7AE65" w14:textId="6BEA4077"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Joan Brock</w:t>
      </w:r>
    </w:p>
    <w:p w14:paraId="2EA11675"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Celeste Fetta</w:t>
      </w:r>
    </w:p>
    <w:p w14:paraId="14B80507" w14:textId="72A59151"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 xml:space="preserve">Martha </w:t>
      </w:r>
      <w:proofErr w:type="spellStart"/>
      <w:r w:rsidRPr="005A6B00">
        <w:rPr>
          <w:rFonts w:ascii="Garamond" w:hAnsi="Garamond"/>
          <w:sz w:val="24"/>
          <w:szCs w:val="24"/>
        </w:rPr>
        <w:t>Glasser</w:t>
      </w:r>
      <w:proofErr w:type="spellEnd"/>
      <w:r w:rsidRPr="005A6B00">
        <w:rPr>
          <w:rFonts w:ascii="Garamond" w:hAnsi="Garamond"/>
          <w:sz w:val="24"/>
          <w:szCs w:val="24"/>
        </w:rPr>
        <w:t xml:space="preserve"> </w:t>
      </w:r>
    </w:p>
    <w:p w14:paraId="5EDE8A66" w14:textId="1A706351"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 xml:space="preserve">Terrell </w:t>
      </w:r>
      <w:proofErr w:type="spellStart"/>
      <w:r w:rsidRPr="005A6B00">
        <w:rPr>
          <w:rFonts w:ascii="Garamond" w:hAnsi="Garamond"/>
          <w:sz w:val="24"/>
          <w:szCs w:val="24"/>
        </w:rPr>
        <w:t>Harrigan</w:t>
      </w:r>
      <w:proofErr w:type="spellEnd"/>
    </w:p>
    <w:p w14:paraId="3730B244"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Jan Hatchette</w:t>
      </w:r>
    </w:p>
    <w:p w14:paraId="1AB8C284" w14:textId="3D0AF940"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Jeffrey Humber</w:t>
      </w:r>
    </w:p>
    <w:p w14:paraId="6233ADB9"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Laura Keller</w:t>
      </w:r>
    </w:p>
    <w:p w14:paraId="739C75EF"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 xml:space="preserve">Courtney </w:t>
      </w:r>
      <w:proofErr w:type="spellStart"/>
      <w:r w:rsidRPr="005A6B00">
        <w:rPr>
          <w:rFonts w:ascii="Garamond" w:hAnsi="Garamond"/>
          <w:sz w:val="24"/>
          <w:szCs w:val="24"/>
        </w:rPr>
        <w:t>Morano</w:t>
      </w:r>
      <w:proofErr w:type="spellEnd"/>
    </w:p>
    <w:p w14:paraId="546548F6"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Cynthia Norwood</w:t>
      </w:r>
    </w:p>
    <w:p w14:paraId="4CACD803"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 xml:space="preserve">Karen </w:t>
      </w:r>
      <w:proofErr w:type="spellStart"/>
      <w:r w:rsidRPr="005A6B00">
        <w:rPr>
          <w:rFonts w:ascii="Garamond" w:hAnsi="Garamond"/>
          <w:sz w:val="24"/>
          <w:szCs w:val="24"/>
        </w:rPr>
        <w:t>Palen</w:t>
      </w:r>
      <w:proofErr w:type="spellEnd"/>
    </w:p>
    <w:p w14:paraId="57355C70" w14:textId="35281C9D"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 xml:space="preserve">Suzy </w:t>
      </w:r>
      <w:proofErr w:type="spellStart"/>
      <w:r w:rsidRPr="005A6B00">
        <w:rPr>
          <w:rFonts w:ascii="Garamond" w:hAnsi="Garamond"/>
          <w:sz w:val="24"/>
          <w:szCs w:val="24"/>
        </w:rPr>
        <w:t>Szasz</w:t>
      </w:r>
      <w:proofErr w:type="spellEnd"/>
      <w:r w:rsidRPr="005A6B00">
        <w:rPr>
          <w:rFonts w:ascii="Garamond" w:hAnsi="Garamond"/>
          <w:sz w:val="24"/>
          <w:szCs w:val="24"/>
        </w:rPr>
        <w:t xml:space="preserve"> Palmer</w:t>
      </w:r>
    </w:p>
    <w:p w14:paraId="617D38FB"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Jayne Shaw</w:t>
      </w:r>
    </w:p>
    <w:p w14:paraId="1BFFEC2C"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Michael R. Taylor</w:t>
      </w:r>
    </w:p>
    <w:p w14:paraId="649EE25B" w14:textId="3E5EA549"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 xml:space="preserve">Ta </w:t>
      </w:r>
      <w:proofErr w:type="spellStart"/>
      <w:r w:rsidRPr="005A6B00">
        <w:rPr>
          <w:rFonts w:ascii="Garamond" w:hAnsi="Garamond"/>
          <w:sz w:val="24"/>
          <w:szCs w:val="24"/>
        </w:rPr>
        <w:t>Thongnopnua</w:t>
      </w:r>
      <w:proofErr w:type="spellEnd"/>
    </w:p>
    <w:p w14:paraId="4414188B" w14:textId="77777777" w:rsidR="00AF3A1B" w:rsidRPr="006613B4" w:rsidRDefault="00AF3A1B" w:rsidP="005A6B00">
      <w:pPr>
        <w:spacing w:after="0" w:line="240" w:lineRule="auto"/>
        <w:ind w:left="720"/>
        <w:rPr>
          <w:rFonts w:ascii="Garamond" w:hAnsi="Garamond"/>
          <w:sz w:val="24"/>
          <w:szCs w:val="24"/>
        </w:rPr>
      </w:pPr>
      <w:r w:rsidRPr="005A6B00">
        <w:rPr>
          <w:rFonts w:ascii="Garamond" w:hAnsi="Garamond"/>
          <w:sz w:val="24"/>
          <w:szCs w:val="24"/>
        </w:rPr>
        <w:t>Kimberly Wilson</w:t>
      </w:r>
    </w:p>
    <w:p w14:paraId="51FE6E0D" w14:textId="77777777" w:rsidR="006613B4" w:rsidRPr="006613B4" w:rsidRDefault="006613B4" w:rsidP="006613B4">
      <w:pPr>
        <w:spacing w:after="0" w:line="240" w:lineRule="auto"/>
        <w:jc w:val="center"/>
        <w:rPr>
          <w:rFonts w:ascii="Garamond" w:hAnsi="Garamond"/>
          <w:sz w:val="24"/>
          <w:szCs w:val="24"/>
        </w:rPr>
      </w:pPr>
    </w:p>
    <w:p w14:paraId="28D0D598" w14:textId="77777777" w:rsidR="006613B4" w:rsidRPr="006613B4" w:rsidRDefault="006613B4" w:rsidP="006613B4">
      <w:pPr>
        <w:spacing w:after="0" w:line="240" w:lineRule="auto"/>
        <w:rPr>
          <w:rFonts w:ascii="Garamond" w:hAnsi="Garamond"/>
          <w:sz w:val="24"/>
          <w:szCs w:val="24"/>
        </w:rPr>
      </w:pPr>
    </w:p>
    <w:p w14:paraId="6E9EFF22" w14:textId="77777777" w:rsidR="00AF3A1B" w:rsidRDefault="006613B4" w:rsidP="0060000A">
      <w:pPr>
        <w:pStyle w:val="ListParagraph"/>
        <w:numPr>
          <w:ilvl w:val="0"/>
          <w:numId w:val="1"/>
        </w:numPr>
        <w:spacing w:after="0" w:line="240" w:lineRule="auto"/>
        <w:rPr>
          <w:rFonts w:ascii="Garamond" w:hAnsi="Garamond"/>
          <w:sz w:val="24"/>
          <w:szCs w:val="24"/>
        </w:rPr>
      </w:pPr>
      <w:r w:rsidRPr="00AF3A1B">
        <w:rPr>
          <w:rFonts w:ascii="Garamond" w:hAnsi="Garamond"/>
          <w:sz w:val="24"/>
          <w:szCs w:val="24"/>
        </w:rPr>
        <w:t>CALL TO ORDER</w:t>
      </w:r>
    </w:p>
    <w:p w14:paraId="64AEB02A" w14:textId="77777777" w:rsidR="00704FAF" w:rsidRDefault="00704FAF" w:rsidP="00AF3A1B">
      <w:pPr>
        <w:spacing w:after="0" w:line="240" w:lineRule="auto"/>
        <w:ind w:left="360"/>
        <w:rPr>
          <w:rFonts w:ascii="Garamond" w:hAnsi="Garamond"/>
          <w:sz w:val="24"/>
          <w:szCs w:val="24"/>
        </w:rPr>
      </w:pPr>
    </w:p>
    <w:p w14:paraId="1CA91BFE" w14:textId="77777777" w:rsidR="00E96215" w:rsidRPr="00AF3A1B" w:rsidRDefault="00704FAF" w:rsidP="00AF3A1B">
      <w:pPr>
        <w:spacing w:after="0" w:line="240" w:lineRule="auto"/>
        <w:ind w:left="360"/>
        <w:rPr>
          <w:rFonts w:ascii="Garamond" w:hAnsi="Garamond"/>
          <w:sz w:val="24"/>
          <w:szCs w:val="24"/>
        </w:rPr>
      </w:pPr>
      <w:r>
        <w:rPr>
          <w:rFonts w:ascii="Garamond" w:hAnsi="Garamond"/>
          <w:sz w:val="24"/>
          <w:szCs w:val="24"/>
        </w:rPr>
        <w:t xml:space="preserve">At 1:31pm, Chair </w:t>
      </w:r>
      <w:proofErr w:type="spellStart"/>
      <w:r>
        <w:rPr>
          <w:rFonts w:ascii="Garamond" w:hAnsi="Garamond"/>
          <w:sz w:val="24"/>
          <w:szCs w:val="24"/>
        </w:rPr>
        <w:t>Jil</w:t>
      </w:r>
      <w:proofErr w:type="spellEnd"/>
      <w:r>
        <w:rPr>
          <w:rFonts w:ascii="Garamond" w:hAnsi="Garamond"/>
          <w:sz w:val="24"/>
          <w:szCs w:val="24"/>
        </w:rPr>
        <w:t xml:space="preserve"> Harris called the meeting to order and welcomed the committee. She introduced new committee member Kelly </w:t>
      </w:r>
      <w:proofErr w:type="spellStart"/>
      <w:r>
        <w:rPr>
          <w:rFonts w:ascii="Garamond" w:hAnsi="Garamond"/>
          <w:sz w:val="24"/>
          <w:szCs w:val="24"/>
        </w:rPr>
        <w:t>Bisogno</w:t>
      </w:r>
      <w:proofErr w:type="spellEnd"/>
      <w:r>
        <w:rPr>
          <w:rFonts w:ascii="Garamond" w:hAnsi="Garamond"/>
          <w:sz w:val="24"/>
          <w:szCs w:val="24"/>
        </w:rPr>
        <w:t xml:space="preserve">, the Fine Arts Coordinator for the </w:t>
      </w:r>
      <w:r>
        <w:rPr>
          <w:rFonts w:ascii="Garamond" w:hAnsi="Garamond"/>
          <w:sz w:val="24"/>
          <w:szCs w:val="24"/>
        </w:rPr>
        <w:lastRenderedPageBreak/>
        <w:t>Commonwealth of Virginia Department of Education.</w:t>
      </w:r>
      <w:r w:rsidR="0060000A" w:rsidRPr="00AF3A1B">
        <w:rPr>
          <w:rFonts w:ascii="Garamond" w:hAnsi="Garamond"/>
          <w:sz w:val="24"/>
          <w:szCs w:val="24"/>
        </w:rPr>
        <w:t xml:space="preserve"> </w:t>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613B4" w:rsidRPr="00AF3A1B">
        <w:rPr>
          <w:rFonts w:ascii="Garamond" w:hAnsi="Garamond"/>
          <w:sz w:val="24"/>
          <w:szCs w:val="24"/>
        </w:rPr>
        <w:tab/>
      </w:r>
      <w:r w:rsidR="006613B4" w:rsidRPr="00AF3A1B">
        <w:rPr>
          <w:rFonts w:ascii="Garamond" w:hAnsi="Garamond"/>
          <w:sz w:val="24"/>
          <w:szCs w:val="24"/>
        </w:rPr>
        <w:tab/>
      </w:r>
      <w:r w:rsidR="004E7AC7" w:rsidRPr="00AF3A1B">
        <w:rPr>
          <w:rFonts w:ascii="Garamond" w:hAnsi="Garamond"/>
          <w:sz w:val="24"/>
          <w:szCs w:val="24"/>
        </w:rPr>
        <w:t xml:space="preserve">     </w:t>
      </w:r>
    </w:p>
    <w:p w14:paraId="1EA3A5DC" w14:textId="77777777" w:rsidR="00704FAF" w:rsidRDefault="006613B4" w:rsidP="00704FAF">
      <w:pPr>
        <w:pStyle w:val="ListParagraph"/>
        <w:numPr>
          <w:ilvl w:val="0"/>
          <w:numId w:val="1"/>
        </w:numPr>
        <w:spacing w:after="0" w:line="240" w:lineRule="auto"/>
        <w:rPr>
          <w:rFonts w:ascii="Garamond" w:hAnsi="Garamond"/>
          <w:sz w:val="24"/>
          <w:szCs w:val="24"/>
        </w:rPr>
      </w:pPr>
      <w:r w:rsidRPr="00192A92">
        <w:rPr>
          <w:rFonts w:ascii="Garamond" w:hAnsi="Garamond"/>
          <w:sz w:val="24"/>
          <w:szCs w:val="24"/>
        </w:rPr>
        <w:t>MINUTES APPROVAL</w:t>
      </w:r>
    </w:p>
    <w:p w14:paraId="071EA073" w14:textId="77777777" w:rsidR="00704FAF" w:rsidRDefault="00704FAF" w:rsidP="00704FAF">
      <w:pPr>
        <w:spacing w:after="0" w:line="240" w:lineRule="auto"/>
        <w:ind w:left="360"/>
        <w:rPr>
          <w:rFonts w:ascii="Garamond" w:hAnsi="Garamond"/>
          <w:sz w:val="24"/>
          <w:szCs w:val="24"/>
        </w:rPr>
      </w:pPr>
    </w:p>
    <w:p w14:paraId="3CFDFFBE" w14:textId="77777777" w:rsidR="00562B64" w:rsidRPr="00704FAF" w:rsidRDefault="00704FAF" w:rsidP="00704FAF">
      <w:pPr>
        <w:spacing w:after="0" w:line="240" w:lineRule="auto"/>
        <w:ind w:left="1440" w:hanging="1080"/>
        <w:rPr>
          <w:rFonts w:ascii="Garamond" w:hAnsi="Garamond"/>
          <w:color w:val="000000"/>
          <w:sz w:val="24"/>
          <w:szCs w:val="24"/>
        </w:rPr>
      </w:pPr>
      <w:r w:rsidRPr="00704FAF">
        <w:rPr>
          <w:rFonts w:ascii="Garamond" w:hAnsi="Garamond"/>
          <w:b/>
          <w:sz w:val="24"/>
          <w:szCs w:val="24"/>
        </w:rPr>
        <w:t>Motion:</w:t>
      </w:r>
      <w:r>
        <w:rPr>
          <w:rFonts w:ascii="Garamond" w:hAnsi="Garamond"/>
          <w:sz w:val="24"/>
          <w:szCs w:val="24"/>
        </w:rPr>
        <w:tab/>
        <w:t xml:space="preserve">proposed by Ms. Harris and seconded by Ms. Edwards to approve </w:t>
      </w:r>
      <w:r w:rsidR="00192A92" w:rsidRPr="00704FAF">
        <w:rPr>
          <w:rFonts w:ascii="Garamond" w:hAnsi="Garamond"/>
          <w:color w:val="000000"/>
          <w:sz w:val="24"/>
          <w:szCs w:val="24"/>
        </w:rPr>
        <w:t xml:space="preserve">the minutes of the </w:t>
      </w:r>
      <w:r w:rsidR="00B64B00" w:rsidRPr="00704FAF">
        <w:rPr>
          <w:rFonts w:ascii="Garamond" w:hAnsi="Garamond"/>
          <w:color w:val="000000"/>
          <w:sz w:val="24"/>
          <w:szCs w:val="24"/>
        </w:rPr>
        <w:t xml:space="preserve">Tuesday, </w:t>
      </w:r>
      <w:r w:rsidR="00EB0D78" w:rsidRPr="00704FAF">
        <w:rPr>
          <w:rFonts w:ascii="Garamond" w:hAnsi="Garamond"/>
          <w:color w:val="000000"/>
          <w:sz w:val="24"/>
          <w:szCs w:val="24"/>
        </w:rPr>
        <w:t>March 26</w:t>
      </w:r>
      <w:r w:rsidR="00742BD8" w:rsidRPr="00704FAF">
        <w:rPr>
          <w:rFonts w:ascii="Garamond" w:hAnsi="Garamond"/>
          <w:color w:val="000000"/>
          <w:sz w:val="24"/>
          <w:szCs w:val="24"/>
        </w:rPr>
        <w:t>, 201</w:t>
      </w:r>
      <w:r w:rsidR="00EB0D78" w:rsidRPr="00704FAF">
        <w:rPr>
          <w:rFonts w:ascii="Garamond" w:hAnsi="Garamond"/>
          <w:color w:val="000000"/>
          <w:sz w:val="24"/>
          <w:szCs w:val="24"/>
        </w:rPr>
        <w:t>9</w:t>
      </w:r>
      <w:r w:rsidR="00174DE0" w:rsidRPr="00704FAF">
        <w:rPr>
          <w:rFonts w:ascii="Garamond" w:hAnsi="Garamond"/>
          <w:color w:val="000000"/>
          <w:sz w:val="24"/>
          <w:szCs w:val="24"/>
        </w:rPr>
        <w:t xml:space="preserve"> </w:t>
      </w:r>
      <w:r w:rsidR="00562B64" w:rsidRPr="00704FAF">
        <w:rPr>
          <w:rFonts w:ascii="Garamond" w:hAnsi="Garamond"/>
          <w:color w:val="000000"/>
          <w:sz w:val="24"/>
          <w:szCs w:val="24"/>
        </w:rPr>
        <w:t>Education Committee meeting as distributed.</w:t>
      </w:r>
      <w:r>
        <w:rPr>
          <w:rFonts w:ascii="Garamond" w:hAnsi="Garamond"/>
          <w:color w:val="000000"/>
          <w:sz w:val="24"/>
          <w:szCs w:val="24"/>
        </w:rPr>
        <w:t xml:space="preserve"> Motion approved.</w:t>
      </w:r>
    </w:p>
    <w:p w14:paraId="7748FD0D" w14:textId="77777777" w:rsidR="00192A92" w:rsidRPr="00192A92" w:rsidRDefault="00B64B00" w:rsidP="00192A92">
      <w:pPr>
        <w:spacing w:after="0" w:line="240" w:lineRule="auto"/>
        <w:rPr>
          <w:rFonts w:ascii="Garamond" w:hAnsi="Garamond"/>
          <w:sz w:val="24"/>
          <w:szCs w:val="24"/>
        </w:rPr>
      </w:pPr>
      <w:r>
        <w:rPr>
          <w:rFonts w:ascii="Garamond" w:hAnsi="Garamond"/>
          <w:color w:val="000000"/>
          <w:sz w:val="24"/>
          <w:szCs w:val="24"/>
        </w:rPr>
        <w:t xml:space="preserve">     </w:t>
      </w:r>
      <w:r w:rsidR="007E2616">
        <w:rPr>
          <w:rFonts w:ascii="Garamond" w:hAnsi="Garamond"/>
          <w:color w:val="000000"/>
          <w:sz w:val="24"/>
          <w:szCs w:val="24"/>
        </w:rPr>
        <w:t xml:space="preserve">        </w:t>
      </w:r>
      <w:r w:rsidR="00174DE0">
        <w:rPr>
          <w:rFonts w:ascii="Garamond" w:hAnsi="Garamond"/>
          <w:color w:val="000000"/>
          <w:sz w:val="24"/>
          <w:szCs w:val="24"/>
        </w:rPr>
        <w:t xml:space="preserve"> </w:t>
      </w:r>
      <w:r w:rsidR="00192A92">
        <w:rPr>
          <w:rFonts w:ascii="Garamond" w:hAnsi="Garamond"/>
          <w:color w:val="000000"/>
          <w:sz w:val="24"/>
          <w:szCs w:val="24"/>
        </w:rPr>
        <w:t xml:space="preserve">  </w:t>
      </w:r>
      <w:r w:rsidR="00704FAF">
        <w:rPr>
          <w:rFonts w:ascii="Garamond" w:hAnsi="Garamond"/>
          <w:color w:val="000000"/>
          <w:sz w:val="24"/>
          <w:szCs w:val="24"/>
        </w:rPr>
        <w:t xml:space="preserve">             </w:t>
      </w:r>
    </w:p>
    <w:p w14:paraId="4620E48B" w14:textId="77777777" w:rsidR="00B64B00" w:rsidRDefault="00B64B00" w:rsidP="00192A92">
      <w:pPr>
        <w:pStyle w:val="ListParagraph"/>
        <w:numPr>
          <w:ilvl w:val="0"/>
          <w:numId w:val="1"/>
        </w:numPr>
        <w:rPr>
          <w:rFonts w:ascii="Garamond" w:hAnsi="Garamond"/>
          <w:sz w:val="24"/>
          <w:szCs w:val="24"/>
        </w:rPr>
      </w:pPr>
      <w:r>
        <w:rPr>
          <w:rFonts w:ascii="Garamond" w:hAnsi="Garamond"/>
          <w:sz w:val="24"/>
          <w:szCs w:val="24"/>
        </w:rPr>
        <w:t xml:space="preserve">EDUCATION UPDATES  </w:t>
      </w:r>
    </w:p>
    <w:p w14:paraId="76EC760B" w14:textId="74ACCD6A" w:rsidR="00704FAF" w:rsidRDefault="00704FAF" w:rsidP="00704FAF">
      <w:pPr>
        <w:rPr>
          <w:rFonts w:ascii="Garamond" w:hAnsi="Garamond"/>
          <w:sz w:val="24"/>
          <w:szCs w:val="24"/>
        </w:rPr>
      </w:pPr>
      <w:r>
        <w:rPr>
          <w:rFonts w:ascii="Garamond" w:hAnsi="Garamond"/>
          <w:sz w:val="24"/>
          <w:szCs w:val="24"/>
        </w:rPr>
        <w:t xml:space="preserve">Chief Educator Celeste Fetta </w:t>
      </w:r>
      <w:r w:rsidR="00CA2916">
        <w:rPr>
          <w:rFonts w:ascii="Garamond" w:hAnsi="Garamond"/>
          <w:sz w:val="24"/>
          <w:szCs w:val="24"/>
        </w:rPr>
        <w:t xml:space="preserve">reported that VMFA hosted </w:t>
      </w:r>
      <w:r>
        <w:rPr>
          <w:rFonts w:ascii="Garamond" w:hAnsi="Garamond"/>
          <w:sz w:val="24"/>
          <w:szCs w:val="24"/>
        </w:rPr>
        <w:t xml:space="preserve">the </w:t>
      </w:r>
      <w:r w:rsidR="00B4279A">
        <w:rPr>
          <w:rFonts w:ascii="Garamond" w:hAnsi="Garamond"/>
          <w:sz w:val="24"/>
          <w:szCs w:val="24"/>
        </w:rPr>
        <w:t>Virginia Docent Exchange</w:t>
      </w:r>
      <w:r w:rsidR="00CA2916">
        <w:rPr>
          <w:rFonts w:ascii="Garamond" w:hAnsi="Garamond"/>
          <w:sz w:val="24"/>
          <w:szCs w:val="24"/>
        </w:rPr>
        <w:t xml:space="preserve"> in April</w:t>
      </w:r>
      <w:r w:rsidR="00B4279A">
        <w:rPr>
          <w:rFonts w:ascii="Garamond" w:hAnsi="Garamond"/>
          <w:sz w:val="24"/>
          <w:szCs w:val="24"/>
        </w:rPr>
        <w:t xml:space="preserve">, </w:t>
      </w:r>
      <w:r w:rsidR="008D35C2">
        <w:rPr>
          <w:rFonts w:ascii="Garamond" w:hAnsi="Garamond"/>
          <w:sz w:val="24"/>
          <w:szCs w:val="24"/>
        </w:rPr>
        <w:t xml:space="preserve">which was </w:t>
      </w:r>
      <w:r w:rsidR="00CA2916">
        <w:rPr>
          <w:rFonts w:ascii="Garamond" w:hAnsi="Garamond"/>
          <w:sz w:val="24"/>
          <w:szCs w:val="24"/>
        </w:rPr>
        <w:t xml:space="preserve">attended by 120 docents and staff from 9 museums. </w:t>
      </w:r>
      <w:r w:rsidR="008D35C2">
        <w:rPr>
          <w:rFonts w:ascii="Garamond" w:hAnsi="Garamond"/>
          <w:sz w:val="24"/>
          <w:szCs w:val="24"/>
        </w:rPr>
        <w:t xml:space="preserve">Celeste presented a </w:t>
      </w:r>
      <w:r w:rsidR="001B191B">
        <w:rPr>
          <w:rFonts w:ascii="Garamond" w:hAnsi="Garamond"/>
          <w:sz w:val="24"/>
          <w:szCs w:val="24"/>
        </w:rPr>
        <w:t xml:space="preserve">keynote </w:t>
      </w:r>
      <w:r w:rsidR="00CA2916">
        <w:rPr>
          <w:rFonts w:ascii="Garamond" w:hAnsi="Garamond"/>
          <w:sz w:val="24"/>
          <w:szCs w:val="24"/>
        </w:rPr>
        <w:t xml:space="preserve">on empathy and museum pedagogy via the Evans Distance Learning system. Ms. Fetta also reported that </w:t>
      </w:r>
      <w:r w:rsidR="009D2E17">
        <w:rPr>
          <w:rFonts w:ascii="Garamond" w:hAnsi="Garamond"/>
          <w:sz w:val="24"/>
          <w:szCs w:val="24"/>
        </w:rPr>
        <w:t xml:space="preserve">the museum </w:t>
      </w:r>
      <w:r w:rsidR="00636A7C">
        <w:rPr>
          <w:rFonts w:ascii="Garamond" w:hAnsi="Garamond"/>
          <w:sz w:val="24"/>
          <w:szCs w:val="24"/>
        </w:rPr>
        <w:t>will begin</w:t>
      </w:r>
      <w:r w:rsidR="009D2E17">
        <w:rPr>
          <w:rFonts w:ascii="Garamond" w:hAnsi="Garamond"/>
          <w:sz w:val="24"/>
          <w:szCs w:val="24"/>
        </w:rPr>
        <w:t xml:space="preserve"> recruiting docents for the first time since 2012. </w:t>
      </w:r>
      <w:r w:rsidR="001B191B">
        <w:rPr>
          <w:rFonts w:ascii="Garamond" w:hAnsi="Garamond"/>
          <w:sz w:val="24"/>
          <w:szCs w:val="24"/>
        </w:rPr>
        <w:t>A</w:t>
      </w:r>
      <w:r w:rsidR="009D2E17">
        <w:rPr>
          <w:rFonts w:ascii="Garamond" w:hAnsi="Garamond"/>
          <w:sz w:val="24"/>
          <w:szCs w:val="24"/>
        </w:rPr>
        <w:t xml:space="preserve">pplications </w:t>
      </w:r>
      <w:r w:rsidR="001B191B">
        <w:rPr>
          <w:rFonts w:ascii="Garamond" w:hAnsi="Garamond"/>
          <w:sz w:val="24"/>
          <w:szCs w:val="24"/>
        </w:rPr>
        <w:t xml:space="preserve">will be accepted </w:t>
      </w:r>
      <w:r w:rsidR="009D2E17">
        <w:rPr>
          <w:rFonts w:ascii="Garamond" w:hAnsi="Garamond"/>
          <w:sz w:val="24"/>
          <w:szCs w:val="24"/>
        </w:rPr>
        <w:t>over the summer, and</w:t>
      </w:r>
      <w:r w:rsidR="00DD56C2">
        <w:rPr>
          <w:rFonts w:ascii="Garamond" w:hAnsi="Garamond"/>
          <w:sz w:val="24"/>
          <w:szCs w:val="24"/>
        </w:rPr>
        <w:t xml:space="preserve"> </w:t>
      </w:r>
      <w:r w:rsidR="009D2E17">
        <w:rPr>
          <w:rFonts w:ascii="Garamond" w:hAnsi="Garamond"/>
          <w:sz w:val="24"/>
          <w:szCs w:val="24"/>
        </w:rPr>
        <w:t xml:space="preserve">training </w:t>
      </w:r>
      <w:r w:rsidR="001B191B">
        <w:rPr>
          <w:rFonts w:ascii="Garamond" w:hAnsi="Garamond"/>
          <w:sz w:val="24"/>
          <w:szCs w:val="24"/>
        </w:rPr>
        <w:t xml:space="preserve">for </w:t>
      </w:r>
      <w:r w:rsidR="009D2E17">
        <w:rPr>
          <w:rFonts w:ascii="Garamond" w:hAnsi="Garamond"/>
          <w:sz w:val="24"/>
          <w:szCs w:val="24"/>
        </w:rPr>
        <w:t xml:space="preserve">tours of </w:t>
      </w:r>
      <w:r w:rsidR="00636A7C">
        <w:rPr>
          <w:rFonts w:ascii="Garamond" w:hAnsi="Garamond"/>
          <w:sz w:val="24"/>
          <w:szCs w:val="24"/>
        </w:rPr>
        <w:t xml:space="preserve">the </w:t>
      </w:r>
      <w:r w:rsidR="009D2E17">
        <w:rPr>
          <w:rFonts w:ascii="Garamond" w:hAnsi="Garamond"/>
          <w:i/>
          <w:sz w:val="24"/>
          <w:szCs w:val="24"/>
        </w:rPr>
        <w:t>Sunken Cities</w:t>
      </w:r>
      <w:r w:rsidR="00636A7C">
        <w:rPr>
          <w:rFonts w:ascii="Garamond" w:hAnsi="Garamond"/>
          <w:sz w:val="24"/>
          <w:szCs w:val="24"/>
        </w:rPr>
        <w:t xml:space="preserve"> exhibition</w:t>
      </w:r>
      <w:r w:rsidR="001B191B">
        <w:rPr>
          <w:rFonts w:ascii="Garamond" w:hAnsi="Garamond"/>
          <w:sz w:val="24"/>
          <w:szCs w:val="24"/>
        </w:rPr>
        <w:t xml:space="preserve"> will begin thereafter</w:t>
      </w:r>
      <w:r w:rsidR="00636A7C">
        <w:rPr>
          <w:rFonts w:ascii="Garamond" w:hAnsi="Garamond"/>
          <w:sz w:val="24"/>
          <w:szCs w:val="24"/>
        </w:rPr>
        <w:t>.</w:t>
      </w:r>
    </w:p>
    <w:p w14:paraId="6879841F" w14:textId="77777777" w:rsidR="00DD56C2" w:rsidRPr="009D2E17" w:rsidRDefault="00DD56C2" w:rsidP="00704FAF">
      <w:pPr>
        <w:rPr>
          <w:rFonts w:ascii="Garamond" w:hAnsi="Garamond"/>
          <w:sz w:val="24"/>
          <w:szCs w:val="24"/>
        </w:rPr>
      </w:pPr>
      <w:r>
        <w:rPr>
          <w:rFonts w:ascii="Garamond" w:hAnsi="Garamond"/>
          <w:sz w:val="24"/>
          <w:szCs w:val="24"/>
        </w:rPr>
        <w:t xml:space="preserve">Next, Ms. Fetta announced that VMFA was selected as one of the six institutions to receive a 2019 Kress Interpretation Fellowship. The museum will also be the artist-in-residence for the VCU School of Business for the coming school year, collaborating with the school on integrating creativity into the business curriculum.  </w:t>
      </w:r>
    </w:p>
    <w:p w14:paraId="18CE8A7B" w14:textId="77777777" w:rsidR="00B64B00" w:rsidRDefault="00B64B00" w:rsidP="00B64B00">
      <w:pPr>
        <w:pStyle w:val="ListParagraph"/>
        <w:ind w:left="1080"/>
        <w:rPr>
          <w:rFonts w:ascii="Garamond" w:hAnsi="Garamond"/>
          <w:sz w:val="24"/>
          <w:szCs w:val="24"/>
        </w:rPr>
      </w:pPr>
    </w:p>
    <w:p w14:paraId="46A355C4" w14:textId="77777777" w:rsidR="00B64B00" w:rsidRDefault="00B64B00" w:rsidP="00B64B00">
      <w:pPr>
        <w:pStyle w:val="ListParagraph"/>
        <w:numPr>
          <w:ilvl w:val="0"/>
          <w:numId w:val="1"/>
        </w:numPr>
        <w:rPr>
          <w:rFonts w:ascii="Garamond" w:hAnsi="Garamond"/>
          <w:sz w:val="24"/>
          <w:szCs w:val="24"/>
        </w:rPr>
      </w:pPr>
      <w:r>
        <w:rPr>
          <w:rFonts w:ascii="Garamond" w:hAnsi="Garamond"/>
          <w:sz w:val="24"/>
          <w:szCs w:val="24"/>
        </w:rPr>
        <w:t>VMFA ON THE ROAD/STATEWIDE UPDATES</w:t>
      </w:r>
    </w:p>
    <w:p w14:paraId="031E2C2E" w14:textId="739EDF21" w:rsidR="00751BA8" w:rsidRPr="00D52756" w:rsidRDefault="00292348" w:rsidP="00D52756">
      <w:pPr>
        <w:rPr>
          <w:rFonts w:ascii="Garamond" w:hAnsi="Garamond"/>
          <w:sz w:val="24"/>
          <w:szCs w:val="24"/>
        </w:rPr>
      </w:pPr>
      <w:r>
        <w:rPr>
          <w:rFonts w:ascii="Garamond" w:hAnsi="Garamond"/>
          <w:sz w:val="24"/>
          <w:szCs w:val="24"/>
        </w:rPr>
        <w:t xml:space="preserve">Manager of Statewide Programs and Exhibitions Jeffrey Allison updated the committee on </w:t>
      </w:r>
      <w:r w:rsidRPr="001B191B">
        <w:rPr>
          <w:rFonts w:ascii="Garamond" w:hAnsi="Garamond"/>
          <w:i/>
          <w:sz w:val="24"/>
          <w:szCs w:val="24"/>
        </w:rPr>
        <w:t>VMFA on the Road</w:t>
      </w:r>
      <w:r>
        <w:rPr>
          <w:rFonts w:ascii="Garamond" w:hAnsi="Garamond"/>
          <w:sz w:val="24"/>
          <w:szCs w:val="24"/>
        </w:rPr>
        <w:t>. Since its launch on October 30, 2018</w:t>
      </w:r>
      <w:r w:rsidRPr="00E8569E">
        <w:rPr>
          <w:rFonts w:ascii="Garamond" w:hAnsi="Garamond"/>
          <w:sz w:val="24"/>
          <w:szCs w:val="24"/>
        </w:rPr>
        <w:t xml:space="preserve">, </w:t>
      </w:r>
      <w:r w:rsidR="00636A7C">
        <w:rPr>
          <w:rFonts w:ascii="Garamond" w:hAnsi="Garamond"/>
          <w:sz w:val="24"/>
          <w:szCs w:val="24"/>
        </w:rPr>
        <w:t xml:space="preserve">more than </w:t>
      </w:r>
      <w:r w:rsidRPr="00E8569E">
        <w:rPr>
          <w:rFonts w:ascii="Garamond" w:hAnsi="Garamond"/>
          <w:sz w:val="24"/>
          <w:szCs w:val="24"/>
        </w:rPr>
        <w:t>75,000 visitors in locations from Bristol to the Eastern Shore</w:t>
      </w:r>
      <w:r w:rsidR="00636A7C">
        <w:rPr>
          <w:rFonts w:ascii="Garamond" w:hAnsi="Garamond"/>
          <w:sz w:val="24"/>
          <w:szCs w:val="24"/>
        </w:rPr>
        <w:t xml:space="preserve"> have visited </w:t>
      </w:r>
      <w:r w:rsidR="00636A7C" w:rsidRPr="001B191B">
        <w:rPr>
          <w:rFonts w:ascii="Garamond" w:hAnsi="Garamond"/>
          <w:i/>
          <w:sz w:val="24"/>
          <w:szCs w:val="24"/>
        </w:rPr>
        <w:t>VMFA on the Road</w:t>
      </w:r>
      <w:r w:rsidR="00636A7C">
        <w:rPr>
          <w:rFonts w:ascii="Garamond" w:hAnsi="Garamond"/>
          <w:sz w:val="24"/>
          <w:szCs w:val="24"/>
        </w:rPr>
        <w:t xml:space="preserve"> (also “</w:t>
      </w:r>
      <w:proofErr w:type="spellStart"/>
      <w:r w:rsidR="00636A7C">
        <w:rPr>
          <w:rFonts w:ascii="Garamond" w:hAnsi="Garamond"/>
          <w:sz w:val="24"/>
          <w:szCs w:val="24"/>
        </w:rPr>
        <w:t>Artmobile</w:t>
      </w:r>
      <w:proofErr w:type="spellEnd"/>
      <w:r w:rsidR="00636A7C">
        <w:rPr>
          <w:rFonts w:ascii="Garamond" w:hAnsi="Garamond"/>
          <w:sz w:val="24"/>
          <w:szCs w:val="24"/>
        </w:rPr>
        <w:t>”)</w:t>
      </w:r>
      <w:r w:rsidRPr="00E8569E">
        <w:rPr>
          <w:rFonts w:ascii="Garamond" w:hAnsi="Garamond"/>
          <w:sz w:val="24"/>
          <w:szCs w:val="24"/>
        </w:rPr>
        <w:t xml:space="preserve">. The </w:t>
      </w:r>
      <w:proofErr w:type="spellStart"/>
      <w:r w:rsidR="001B191B">
        <w:rPr>
          <w:rFonts w:ascii="Garamond" w:hAnsi="Garamond"/>
          <w:sz w:val="24"/>
          <w:szCs w:val="24"/>
        </w:rPr>
        <w:t>Artmobile</w:t>
      </w:r>
      <w:proofErr w:type="spellEnd"/>
      <w:r w:rsidRPr="00E8569E">
        <w:rPr>
          <w:rFonts w:ascii="Garamond" w:hAnsi="Garamond"/>
          <w:sz w:val="24"/>
          <w:szCs w:val="24"/>
        </w:rPr>
        <w:t xml:space="preserve"> has participated in events like the Boardwalk Arts Fair in Virginia</w:t>
      </w:r>
      <w:r w:rsidR="00A36D8F" w:rsidRPr="00E8569E">
        <w:rPr>
          <w:rFonts w:ascii="Garamond" w:hAnsi="Garamond"/>
          <w:sz w:val="24"/>
          <w:szCs w:val="24"/>
        </w:rPr>
        <w:t xml:space="preserve"> Beach, One Love Festival, and Accomack Celebrate Us</w:t>
      </w:r>
      <w:r w:rsidR="00E8569E" w:rsidRPr="00E8569E">
        <w:rPr>
          <w:rFonts w:ascii="Garamond" w:hAnsi="Garamond"/>
          <w:sz w:val="24"/>
          <w:szCs w:val="24"/>
        </w:rPr>
        <w:t xml:space="preserve"> Festival</w:t>
      </w:r>
      <w:r w:rsidR="00A36D8F" w:rsidRPr="00E8569E">
        <w:rPr>
          <w:rFonts w:ascii="Garamond" w:hAnsi="Garamond"/>
          <w:sz w:val="24"/>
          <w:szCs w:val="24"/>
        </w:rPr>
        <w:t>.</w:t>
      </w:r>
      <w:r w:rsidRPr="00E8569E">
        <w:rPr>
          <w:rFonts w:ascii="Garamond" w:hAnsi="Garamond"/>
          <w:sz w:val="24"/>
          <w:szCs w:val="24"/>
        </w:rPr>
        <w:t xml:space="preserve"> The museum has started a new partnership with Shenandoah University, working with the college on an </w:t>
      </w:r>
      <w:proofErr w:type="spellStart"/>
      <w:r w:rsidRPr="00E8569E">
        <w:rPr>
          <w:rFonts w:ascii="Garamond" w:hAnsi="Garamond"/>
          <w:sz w:val="24"/>
          <w:szCs w:val="24"/>
        </w:rPr>
        <w:t>Artmobile</w:t>
      </w:r>
      <w:proofErr w:type="spellEnd"/>
      <w:r w:rsidRPr="00E8569E">
        <w:rPr>
          <w:rFonts w:ascii="Garamond" w:hAnsi="Garamond"/>
          <w:sz w:val="24"/>
          <w:szCs w:val="24"/>
        </w:rPr>
        <w:t xml:space="preserve"> residency, </w:t>
      </w:r>
      <w:r w:rsidR="00D52756" w:rsidRPr="00E8569E">
        <w:rPr>
          <w:rFonts w:ascii="Garamond" w:hAnsi="Garamond"/>
          <w:sz w:val="24"/>
          <w:szCs w:val="24"/>
        </w:rPr>
        <w:t>distance learning sessions, and artist workshops. There was a discussion of the</w:t>
      </w:r>
      <w:r w:rsidR="00D52756">
        <w:rPr>
          <w:rFonts w:ascii="Garamond" w:hAnsi="Garamond"/>
          <w:sz w:val="24"/>
          <w:szCs w:val="24"/>
        </w:rPr>
        <w:t xml:space="preserve"> </w:t>
      </w:r>
      <w:r w:rsidR="00E8569E">
        <w:rPr>
          <w:rFonts w:ascii="Garamond" w:hAnsi="Garamond"/>
          <w:sz w:val="24"/>
          <w:szCs w:val="24"/>
        </w:rPr>
        <w:t xml:space="preserve">exhibition programming on the </w:t>
      </w:r>
      <w:proofErr w:type="spellStart"/>
      <w:r w:rsidR="00E8569E">
        <w:rPr>
          <w:rFonts w:ascii="Garamond" w:hAnsi="Garamond"/>
          <w:sz w:val="24"/>
          <w:szCs w:val="24"/>
        </w:rPr>
        <w:t>Artmobile</w:t>
      </w:r>
      <w:proofErr w:type="spellEnd"/>
      <w:r w:rsidR="00D52756">
        <w:rPr>
          <w:rFonts w:ascii="Garamond" w:hAnsi="Garamond"/>
          <w:sz w:val="24"/>
          <w:szCs w:val="24"/>
        </w:rPr>
        <w:t xml:space="preserve">. Ms. Bischoff suggested an exhibition of artwork from Mali or another culture in the SOL curriculum. Mr. Allison explained that the museum also offers educator kits and activities related to the SOLs, including resources on Mali. </w:t>
      </w:r>
    </w:p>
    <w:p w14:paraId="37918A5F" w14:textId="77777777" w:rsidR="00751BA8" w:rsidRDefault="00D52756" w:rsidP="00751BA8">
      <w:pPr>
        <w:pStyle w:val="ListParagraph"/>
        <w:numPr>
          <w:ilvl w:val="0"/>
          <w:numId w:val="1"/>
        </w:numPr>
        <w:rPr>
          <w:rFonts w:ascii="Garamond" w:hAnsi="Garamond"/>
          <w:sz w:val="24"/>
          <w:szCs w:val="24"/>
        </w:rPr>
      </w:pPr>
      <w:r>
        <w:rPr>
          <w:rFonts w:ascii="Garamond" w:hAnsi="Garamond"/>
          <w:sz w:val="24"/>
          <w:szCs w:val="24"/>
        </w:rPr>
        <w:t>VISITOR-CENTERED EVALUATION</w:t>
      </w:r>
    </w:p>
    <w:p w14:paraId="03513DE4" w14:textId="0C12CA72" w:rsidR="00D52756" w:rsidRDefault="00D52756" w:rsidP="00D52756">
      <w:pPr>
        <w:rPr>
          <w:rFonts w:ascii="Garamond" w:hAnsi="Garamond"/>
          <w:sz w:val="24"/>
          <w:szCs w:val="24"/>
        </w:rPr>
      </w:pPr>
      <w:r>
        <w:rPr>
          <w:rFonts w:ascii="Garamond" w:hAnsi="Garamond"/>
          <w:sz w:val="24"/>
          <w:szCs w:val="24"/>
        </w:rPr>
        <w:t xml:space="preserve">Interpretation Manager Courtney </w:t>
      </w:r>
      <w:proofErr w:type="spellStart"/>
      <w:r>
        <w:rPr>
          <w:rFonts w:ascii="Garamond" w:hAnsi="Garamond"/>
          <w:sz w:val="24"/>
          <w:szCs w:val="24"/>
        </w:rPr>
        <w:t>Morano</w:t>
      </w:r>
      <w:proofErr w:type="spellEnd"/>
      <w:r>
        <w:rPr>
          <w:rFonts w:ascii="Garamond" w:hAnsi="Garamond"/>
          <w:sz w:val="24"/>
          <w:szCs w:val="24"/>
        </w:rPr>
        <w:t xml:space="preserve"> provided an overview of interpretation and evaluation at VMFA. She emphasized the </w:t>
      </w:r>
      <w:r w:rsidR="00A36D8F">
        <w:rPr>
          <w:rFonts w:ascii="Garamond" w:hAnsi="Garamond"/>
          <w:sz w:val="24"/>
          <w:szCs w:val="24"/>
        </w:rPr>
        <w:t>way</w:t>
      </w:r>
      <w:r w:rsidR="00636A7C">
        <w:rPr>
          <w:rFonts w:ascii="Garamond" w:hAnsi="Garamond"/>
          <w:sz w:val="24"/>
          <w:szCs w:val="24"/>
        </w:rPr>
        <w:t>s</w:t>
      </w:r>
      <w:r w:rsidR="00A36D8F">
        <w:rPr>
          <w:rFonts w:ascii="Garamond" w:hAnsi="Garamond"/>
          <w:sz w:val="24"/>
          <w:szCs w:val="24"/>
        </w:rPr>
        <w:t xml:space="preserve"> visitor-centered evaluation inform decision-making across the museum</w:t>
      </w:r>
      <w:r>
        <w:rPr>
          <w:rFonts w:ascii="Garamond" w:hAnsi="Garamond"/>
          <w:sz w:val="24"/>
          <w:szCs w:val="24"/>
        </w:rPr>
        <w:t>. She explained that the</w:t>
      </w:r>
      <w:r w:rsidR="00636A7C">
        <w:rPr>
          <w:rFonts w:ascii="Garamond" w:hAnsi="Garamond"/>
          <w:sz w:val="24"/>
          <w:szCs w:val="24"/>
        </w:rPr>
        <w:t xml:space="preserve"> museum has used interviews, GoPro</w:t>
      </w:r>
      <w:r>
        <w:rPr>
          <w:rFonts w:ascii="Garamond" w:hAnsi="Garamond"/>
          <w:sz w:val="24"/>
          <w:szCs w:val="24"/>
        </w:rPr>
        <w:t xml:space="preserve">, and </w:t>
      </w:r>
      <w:r w:rsidR="001B191B">
        <w:rPr>
          <w:rFonts w:ascii="Garamond" w:hAnsi="Garamond"/>
          <w:sz w:val="24"/>
          <w:szCs w:val="24"/>
        </w:rPr>
        <w:t>other techniques</w:t>
      </w:r>
      <w:r>
        <w:rPr>
          <w:rFonts w:ascii="Garamond" w:hAnsi="Garamond"/>
          <w:sz w:val="24"/>
          <w:szCs w:val="24"/>
        </w:rPr>
        <w:t xml:space="preserve"> to </w:t>
      </w:r>
      <w:r w:rsidR="00E8569E">
        <w:rPr>
          <w:rFonts w:ascii="Garamond" w:hAnsi="Garamond"/>
          <w:sz w:val="24"/>
          <w:szCs w:val="24"/>
        </w:rPr>
        <w:t>gain insight into visitor behavior in the museum</w:t>
      </w:r>
      <w:r>
        <w:rPr>
          <w:rFonts w:ascii="Garamond" w:hAnsi="Garamond"/>
          <w:sz w:val="24"/>
          <w:szCs w:val="24"/>
        </w:rPr>
        <w:t xml:space="preserve">.  </w:t>
      </w:r>
    </w:p>
    <w:p w14:paraId="5EC00E45" w14:textId="578F266F" w:rsidR="00D52756" w:rsidRPr="00D52756" w:rsidRDefault="00D52756" w:rsidP="00D52756">
      <w:pPr>
        <w:rPr>
          <w:rFonts w:ascii="Garamond" w:hAnsi="Garamond"/>
          <w:sz w:val="24"/>
          <w:szCs w:val="24"/>
        </w:rPr>
      </w:pPr>
      <w:r w:rsidRPr="00F65469">
        <w:rPr>
          <w:rFonts w:ascii="Garamond" w:hAnsi="Garamond"/>
          <w:sz w:val="24"/>
          <w:szCs w:val="24"/>
        </w:rPr>
        <w:t>Next, Gallery Eval</w:t>
      </w:r>
      <w:r w:rsidR="00B13D4E" w:rsidRPr="00F65469">
        <w:rPr>
          <w:rFonts w:ascii="Garamond" w:hAnsi="Garamond"/>
          <w:sz w:val="24"/>
          <w:szCs w:val="24"/>
        </w:rPr>
        <w:t xml:space="preserve">uation Specialist Ta </w:t>
      </w:r>
      <w:proofErr w:type="spellStart"/>
      <w:r w:rsidR="00B13D4E" w:rsidRPr="00F65469">
        <w:rPr>
          <w:rFonts w:ascii="Garamond" w:hAnsi="Garamond"/>
          <w:sz w:val="24"/>
          <w:szCs w:val="24"/>
        </w:rPr>
        <w:t>Thongnopnua</w:t>
      </w:r>
      <w:proofErr w:type="spellEnd"/>
      <w:r w:rsidR="00B13D4E" w:rsidRPr="00F65469">
        <w:rPr>
          <w:rFonts w:ascii="Garamond" w:hAnsi="Garamond"/>
          <w:sz w:val="24"/>
          <w:szCs w:val="24"/>
        </w:rPr>
        <w:t xml:space="preserve"> </w:t>
      </w:r>
      <w:r w:rsidR="005E3164" w:rsidRPr="00F65469">
        <w:rPr>
          <w:rFonts w:ascii="Garamond" w:hAnsi="Garamond"/>
          <w:sz w:val="24"/>
          <w:szCs w:val="24"/>
        </w:rPr>
        <w:t>reviewed</w:t>
      </w:r>
      <w:r w:rsidR="005E3164">
        <w:rPr>
          <w:rFonts w:ascii="Garamond" w:hAnsi="Garamond"/>
          <w:sz w:val="24"/>
          <w:szCs w:val="24"/>
        </w:rPr>
        <w:t xml:space="preserve"> some of the insights from data collected so far. She explained </w:t>
      </w:r>
      <w:r w:rsidR="00636A7C">
        <w:rPr>
          <w:rFonts w:ascii="Garamond" w:hAnsi="Garamond"/>
          <w:sz w:val="24"/>
          <w:szCs w:val="24"/>
        </w:rPr>
        <w:t xml:space="preserve">popularity of certain locations within the museum. This data </w:t>
      </w:r>
      <w:r w:rsidR="005E3164">
        <w:rPr>
          <w:rFonts w:ascii="Garamond" w:hAnsi="Garamond"/>
          <w:sz w:val="24"/>
          <w:szCs w:val="24"/>
        </w:rPr>
        <w:t xml:space="preserve">can help curators decide where to place objects </w:t>
      </w:r>
      <w:r w:rsidR="00636A7C">
        <w:rPr>
          <w:rFonts w:ascii="Garamond" w:hAnsi="Garamond"/>
          <w:sz w:val="24"/>
          <w:szCs w:val="24"/>
        </w:rPr>
        <w:t xml:space="preserve">in galleries, and inform label placement and staff training to increase engagement. The </w:t>
      </w:r>
      <w:r w:rsidR="005F4623">
        <w:rPr>
          <w:rFonts w:ascii="Garamond" w:hAnsi="Garamond"/>
          <w:sz w:val="24"/>
          <w:szCs w:val="24"/>
        </w:rPr>
        <w:t xml:space="preserve">department would be expanding the hours of evaluation to include evenings and weekends, </w:t>
      </w:r>
      <w:r w:rsidR="00636A7C" w:rsidRPr="001B191B">
        <w:rPr>
          <w:rFonts w:ascii="Garamond" w:hAnsi="Garamond"/>
          <w:i/>
          <w:sz w:val="24"/>
          <w:szCs w:val="24"/>
        </w:rPr>
        <w:t>VMFA on the Road</w:t>
      </w:r>
      <w:r w:rsidR="005F4623">
        <w:rPr>
          <w:rFonts w:ascii="Garamond" w:hAnsi="Garamond"/>
          <w:sz w:val="24"/>
          <w:szCs w:val="24"/>
        </w:rPr>
        <w:t xml:space="preserve">, and programs. </w:t>
      </w:r>
    </w:p>
    <w:p w14:paraId="08F060FD" w14:textId="77777777" w:rsidR="00751BA8" w:rsidRPr="00751BA8" w:rsidRDefault="00751BA8" w:rsidP="00751BA8">
      <w:pPr>
        <w:pStyle w:val="ListParagraph"/>
        <w:rPr>
          <w:rFonts w:ascii="Garamond" w:hAnsi="Garamond"/>
          <w:sz w:val="24"/>
          <w:szCs w:val="24"/>
        </w:rPr>
      </w:pPr>
    </w:p>
    <w:p w14:paraId="08C56DF4" w14:textId="77777777" w:rsidR="00C26EAF" w:rsidRDefault="006613B4" w:rsidP="00192A92">
      <w:pPr>
        <w:pStyle w:val="ListParagraph"/>
        <w:numPr>
          <w:ilvl w:val="0"/>
          <w:numId w:val="1"/>
        </w:numPr>
        <w:spacing w:after="0" w:line="240" w:lineRule="auto"/>
        <w:rPr>
          <w:rFonts w:ascii="Garamond" w:hAnsi="Garamond"/>
          <w:sz w:val="24"/>
          <w:szCs w:val="24"/>
        </w:rPr>
      </w:pPr>
      <w:r w:rsidRPr="006613B4">
        <w:rPr>
          <w:rFonts w:ascii="Garamond" w:hAnsi="Garamond"/>
          <w:sz w:val="24"/>
          <w:szCs w:val="24"/>
        </w:rPr>
        <w:t>OTHER BUSINESS/ADJOURNMENT</w:t>
      </w:r>
    </w:p>
    <w:p w14:paraId="1917EB48" w14:textId="77777777" w:rsidR="00FD4504" w:rsidRDefault="00FD4504" w:rsidP="00FD4504">
      <w:pPr>
        <w:spacing w:after="0" w:line="240" w:lineRule="auto"/>
        <w:rPr>
          <w:rFonts w:ascii="Garamond" w:hAnsi="Garamond"/>
          <w:sz w:val="24"/>
          <w:szCs w:val="24"/>
        </w:rPr>
      </w:pPr>
    </w:p>
    <w:p w14:paraId="45A9E121" w14:textId="77777777" w:rsidR="00FD4504" w:rsidRDefault="00FD4504" w:rsidP="00FD4504">
      <w:pPr>
        <w:spacing w:after="0" w:line="240" w:lineRule="auto"/>
        <w:rPr>
          <w:rFonts w:ascii="Garamond" w:hAnsi="Garamond"/>
          <w:sz w:val="24"/>
          <w:szCs w:val="24"/>
        </w:rPr>
      </w:pPr>
      <w:r>
        <w:rPr>
          <w:rFonts w:ascii="Garamond" w:hAnsi="Garamond"/>
          <w:sz w:val="24"/>
          <w:szCs w:val="24"/>
        </w:rPr>
        <w:t xml:space="preserve">There being no further business, the meeting was adjourned at 2:53pm. </w:t>
      </w:r>
    </w:p>
    <w:p w14:paraId="212E7CC4" w14:textId="77777777" w:rsidR="000D5412" w:rsidRDefault="000D5412" w:rsidP="00FD4504">
      <w:pPr>
        <w:spacing w:after="0" w:line="240" w:lineRule="auto"/>
        <w:rPr>
          <w:rFonts w:ascii="Garamond" w:hAnsi="Garamond"/>
          <w:sz w:val="24"/>
          <w:szCs w:val="24"/>
        </w:rPr>
      </w:pPr>
    </w:p>
    <w:p w14:paraId="0F753383" w14:textId="77777777" w:rsidR="00C26EAF" w:rsidRPr="000D5412" w:rsidRDefault="00C26EAF" w:rsidP="000D5412">
      <w:pPr>
        <w:spacing w:after="0" w:line="240" w:lineRule="auto"/>
        <w:rPr>
          <w:rFonts w:ascii="Garamond" w:hAnsi="Garamond"/>
          <w:sz w:val="24"/>
          <w:szCs w:val="24"/>
        </w:rPr>
      </w:pPr>
    </w:p>
    <w:p w14:paraId="1E45E6EF" w14:textId="77777777" w:rsidR="000D5412" w:rsidRDefault="000D5412" w:rsidP="000D5412">
      <w:pPr>
        <w:spacing w:after="0" w:line="240" w:lineRule="auto"/>
        <w:rPr>
          <w:rFonts w:ascii="Garamond" w:hAnsi="Garamond"/>
          <w:sz w:val="24"/>
          <w:szCs w:val="24"/>
        </w:rPr>
      </w:pPr>
      <w:r w:rsidRPr="000D5412">
        <w:rPr>
          <w:rFonts w:ascii="Garamond" w:hAnsi="Garamond"/>
          <w:sz w:val="24"/>
          <w:szCs w:val="24"/>
        </w:rPr>
        <w:t>Recorded by:</w:t>
      </w:r>
      <w:r w:rsidRPr="000D5412">
        <w:rPr>
          <w:rFonts w:ascii="Garamond" w:hAnsi="Garamond"/>
          <w:sz w:val="24"/>
          <w:szCs w:val="24"/>
        </w:rPr>
        <w:tab/>
        <w:t>Laura Keller</w:t>
      </w:r>
    </w:p>
    <w:p w14:paraId="7AB91718" w14:textId="77777777" w:rsidR="000D5412" w:rsidRPr="000D5412" w:rsidRDefault="000D5412" w:rsidP="000D5412">
      <w:pPr>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t>Assistant to the Secretary of the Foundation</w:t>
      </w:r>
    </w:p>
    <w:p w14:paraId="29B7DD5F" w14:textId="77777777" w:rsidR="000D5412" w:rsidRPr="00C26EAF" w:rsidRDefault="000D5412" w:rsidP="00C26EAF">
      <w:pPr>
        <w:spacing w:after="0" w:line="240" w:lineRule="auto"/>
        <w:jc w:val="center"/>
        <w:rPr>
          <w:rFonts w:ascii="Garamond" w:hAnsi="Garamond"/>
          <w:i/>
          <w:sz w:val="24"/>
          <w:szCs w:val="24"/>
        </w:rPr>
      </w:pPr>
    </w:p>
    <w:sectPr w:rsidR="000D5412" w:rsidRPr="00C26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181"/>
    <w:multiLevelType w:val="hybridMultilevel"/>
    <w:tmpl w:val="1C0E86E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D2472"/>
    <w:multiLevelType w:val="hybridMultilevel"/>
    <w:tmpl w:val="DDDC03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264FEE"/>
    <w:multiLevelType w:val="hybridMultilevel"/>
    <w:tmpl w:val="5E60F6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E234B43"/>
    <w:multiLevelType w:val="hybridMultilevel"/>
    <w:tmpl w:val="1C0E86E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B4"/>
    <w:rsid w:val="00032B61"/>
    <w:rsid w:val="000D1C60"/>
    <w:rsid w:val="000D5412"/>
    <w:rsid w:val="000E53F2"/>
    <w:rsid w:val="001252E7"/>
    <w:rsid w:val="001576C5"/>
    <w:rsid w:val="00174DE0"/>
    <w:rsid w:val="00192A92"/>
    <w:rsid w:val="001B191B"/>
    <w:rsid w:val="001E0109"/>
    <w:rsid w:val="001F7BEF"/>
    <w:rsid w:val="00241221"/>
    <w:rsid w:val="0027735F"/>
    <w:rsid w:val="00292348"/>
    <w:rsid w:val="002E2C6A"/>
    <w:rsid w:val="0041683B"/>
    <w:rsid w:val="0045683B"/>
    <w:rsid w:val="004E7AC7"/>
    <w:rsid w:val="00562B64"/>
    <w:rsid w:val="005A6B00"/>
    <w:rsid w:val="005E3164"/>
    <w:rsid w:val="005F4623"/>
    <w:rsid w:val="0060000A"/>
    <w:rsid w:val="00620358"/>
    <w:rsid w:val="00636A7C"/>
    <w:rsid w:val="006613B4"/>
    <w:rsid w:val="006811F5"/>
    <w:rsid w:val="006E0A57"/>
    <w:rsid w:val="00704FAF"/>
    <w:rsid w:val="00742BD8"/>
    <w:rsid w:val="007454A4"/>
    <w:rsid w:val="00751BA8"/>
    <w:rsid w:val="0077057F"/>
    <w:rsid w:val="00796BDC"/>
    <w:rsid w:val="007D489B"/>
    <w:rsid w:val="007E2616"/>
    <w:rsid w:val="00895A98"/>
    <w:rsid w:val="008D2660"/>
    <w:rsid w:val="008D35C2"/>
    <w:rsid w:val="00965A46"/>
    <w:rsid w:val="009D2E17"/>
    <w:rsid w:val="00A36D8F"/>
    <w:rsid w:val="00AB412D"/>
    <w:rsid w:val="00AF3A1B"/>
    <w:rsid w:val="00B13D4E"/>
    <w:rsid w:val="00B40F3D"/>
    <w:rsid w:val="00B4279A"/>
    <w:rsid w:val="00B64B00"/>
    <w:rsid w:val="00B8528A"/>
    <w:rsid w:val="00B94C48"/>
    <w:rsid w:val="00BC6B22"/>
    <w:rsid w:val="00C26EAF"/>
    <w:rsid w:val="00CA2916"/>
    <w:rsid w:val="00D130FC"/>
    <w:rsid w:val="00D52756"/>
    <w:rsid w:val="00DD56C2"/>
    <w:rsid w:val="00E1175C"/>
    <w:rsid w:val="00E230E5"/>
    <w:rsid w:val="00E8569E"/>
    <w:rsid w:val="00E96215"/>
    <w:rsid w:val="00EB0D78"/>
    <w:rsid w:val="00EC561B"/>
    <w:rsid w:val="00EC6C88"/>
    <w:rsid w:val="00ED1A79"/>
    <w:rsid w:val="00ED7CD3"/>
    <w:rsid w:val="00EF4668"/>
    <w:rsid w:val="00F63D94"/>
    <w:rsid w:val="00F65469"/>
    <w:rsid w:val="00FB68C9"/>
    <w:rsid w:val="00FD4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78BD2"/>
  <w15:docId w15:val="{215AA3EB-9250-480A-96D5-0D50AEDC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3B4"/>
    <w:pPr>
      <w:ind w:left="720"/>
      <w:contextualSpacing/>
    </w:pPr>
  </w:style>
  <w:style w:type="paragraph" w:styleId="BalloonText">
    <w:name w:val="Balloon Text"/>
    <w:basedOn w:val="Normal"/>
    <w:link w:val="BalloonTextChar"/>
    <w:uiPriority w:val="99"/>
    <w:semiHidden/>
    <w:unhideWhenUsed/>
    <w:rsid w:val="00FB6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8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D33EC-2C2B-4DB0-942A-A2D8CB6A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Baker, Kay (VMFA)</cp:lastModifiedBy>
  <cp:revision>2</cp:revision>
  <cp:lastPrinted>2019-06-25T16:20:00Z</cp:lastPrinted>
  <dcterms:created xsi:type="dcterms:W3CDTF">2019-09-26T12:31:00Z</dcterms:created>
  <dcterms:modified xsi:type="dcterms:W3CDTF">2019-09-26T12:31:00Z</dcterms:modified>
</cp:coreProperties>
</file>