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3E4" w:rsidRPr="00EA142B" w:rsidRDefault="00C123E4" w:rsidP="00C123E4">
      <w:pPr>
        <w:tabs>
          <w:tab w:val="left" w:pos="1440"/>
        </w:tabs>
        <w:jc w:val="center"/>
        <w:rPr>
          <w:rFonts w:ascii="Garamond" w:hAnsi="Garamond"/>
          <w:sz w:val="22"/>
          <w:szCs w:val="22"/>
        </w:rPr>
      </w:pPr>
      <w:r w:rsidRPr="00EA142B">
        <w:rPr>
          <w:rFonts w:ascii="Garamond" w:hAnsi="Garamond"/>
          <w:sz w:val="22"/>
          <w:szCs w:val="22"/>
        </w:rPr>
        <w:t>Virginia Museum of Fine Arts</w:t>
      </w:r>
    </w:p>
    <w:p w:rsidR="00C123E4" w:rsidRPr="00EA142B" w:rsidRDefault="00C123E4" w:rsidP="00C123E4">
      <w:pPr>
        <w:tabs>
          <w:tab w:val="left" w:pos="1440"/>
        </w:tabs>
        <w:jc w:val="center"/>
        <w:rPr>
          <w:rFonts w:ascii="Garamond" w:hAnsi="Garamond"/>
          <w:sz w:val="22"/>
          <w:szCs w:val="22"/>
        </w:rPr>
      </w:pPr>
      <w:r w:rsidRPr="00EA142B">
        <w:rPr>
          <w:rFonts w:ascii="Garamond" w:hAnsi="Garamond"/>
          <w:sz w:val="22"/>
          <w:szCs w:val="22"/>
        </w:rPr>
        <w:t>Minutes of the Board of Trustees Meeting</w:t>
      </w:r>
    </w:p>
    <w:p w:rsidR="00C123E4" w:rsidRPr="00EA142B" w:rsidRDefault="00E3319F" w:rsidP="00C123E4">
      <w:pPr>
        <w:tabs>
          <w:tab w:val="left" w:pos="1440"/>
        </w:tabs>
        <w:jc w:val="center"/>
        <w:rPr>
          <w:rFonts w:ascii="Garamond" w:hAnsi="Garamond"/>
          <w:sz w:val="22"/>
          <w:szCs w:val="22"/>
        </w:rPr>
      </w:pPr>
      <w:r>
        <w:rPr>
          <w:rFonts w:ascii="Garamond" w:hAnsi="Garamond"/>
          <w:sz w:val="22"/>
          <w:szCs w:val="22"/>
        </w:rPr>
        <w:t>Wednesday, September</w:t>
      </w:r>
      <w:r w:rsidR="00C123E4" w:rsidRPr="00EA142B">
        <w:rPr>
          <w:rFonts w:ascii="Garamond" w:hAnsi="Garamond"/>
          <w:sz w:val="22"/>
          <w:szCs w:val="22"/>
        </w:rPr>
        <w:t xml:space="preserve"> </w:t>
      </w:r>
      <w:r w:rsidR="006976C8">
        <w:rPr>
          <w:rFonts w:ascii="Garamond" w:hAnsi="Garamond"/>
          <w:sz w:val="22"/>
          <w:szCs w:val="22"/>
        </w:rPr>
        <w:t>21</w:t>
      </w:r>
      <w:r>
        <w:rPr>
          <w:rFonts w:ascii="Garamond" w:hAnsi="Garamond"/>
          <w:sz w:val="22"/>
          <w:szCs w:val="22"/>
        </w:rPr>
        <w:t xml:space="preserve"> </w:t>
      </w:r>
      <w:r w:rsidR="00C123E4" w:rsidRPr="00EA142B">
        <w:rPr>
          <w:rFonts w:ascii="Garamond" w:hAnsi="Garamond"/>
          <w:sz w:val="22"/>
          <w:szCs w:val="22"/>
        </w:rPr>
        <w:t>1</w:t>
      </w:r>
      <w:r w:rsidR="009622BB">
        <w:rPr>
          <w:rFonts w:ascii="Garamond" w:hAnsi="Garamond"/>
          <w:sz w:val="22"/>
          <w:szCs w:val="22"/>
        </w:rPr>
        <w:t>2</w:t>
      </w:r>
      <w:r w:rsidR="00C123E4" w:rsidRPr="00EA142B">
        <w:rPr>
          <w:rFonts w:ascii="Garamond" w:hAnsi="Garamond"/>
          <w:sz w:val="22"/>
          <w:szCs w:val="22"/>
        </w:rPr>
        <w:t xml:space="preserve">:30 </w:t>
      </w:r>
      <w:r w:rsidR="002A6317">
        <w:rPr>
          <w:rFonts w:ascii="Garamond" w:hAnsi="Garamond"/>
          <w:sz w:val="22"/>
          <w:szCs w:val="22"/>
        </w:rPr>
        <w:t>P</w:t>
      </w:r>
      <w:r w:rsidR="00811D38">
        <w:rPr>
          <w:rFonts w:ascii="Garamond" w:hAnsi="Garamond"/>
          <w:sz w:val="22"/>
          <w:szCs w:val="22"/>
        </w:rPr>
        <w:t>M</w:t>
      </w:r>
    </w:p>
    <w:p w:rsidR="00C123E4" w:rsidRPr="00EA142B" w:rsidRDefault="009622BB" w:rsidP="00C123E4">
      <w:pPr>
        <w:tabs>
          <w:tab w:val="left" w:pos="1440"/>
        </w:tabs>
        <w:jc w:val="center"/>
        <w:rPr>
          <w:rFonts w:ascii="Garamond" w:hAnsi="Garamond"/>
          <w:sz w:val="22"/>
          <w:szCs w:val="22"/>
        </w:rPr>
      </w:pPr>
      <w:r>
        <w:rPr>
          <w:rFonts w:ascii="Garamond" w:hAnsi="Garamond"/>
          <w:sz w:val="22"/>
          <w:szCs w:val="22"/>
        </w:rPr>
        <w:t>Claiborne Robertson Room</w:t>
      </w:r>
    </w:p>
    <w:p w:rsidR="00E95BB2" w:rsidRPr="00EA142B" w:rsidRDefault="00E95BB2">
      <w:pPr>
        <w:rPr>
          <w:rFonts w:ascii="Garamond" w:hAnsi="Garamond"/>
          <w:sz w:val="22"/>
          <w:szCs w:val="22"/>
        </w:rPr>
      </w:pPr>
    </w:p>
    <w:p w:rsidR="00C123E4" w:rsidRPr="00EA142B" w:rsidRDefault="00C123E4">
      <w:pPr>
        <w:rPr>
          <w:rFonts w:ascii="Garamond" w:hAnsi="Garamond"/>
          <w:sz w:val="22"/>
          <w:szCs w:val="22"/>
        </w:rPr>
      </w:pPr>
      <w:r w:rsidRPr="00EA142B">
        <w:rPr>
          <w:rFonts w:ascii="Garamond" w:hAnsi="Garamond"/>
          <w:sz w:val="22"/>
          <w:szCs w:val="22"/>
        </w:rPr>
        <w:t>There were present:</w:t>
      </w:r>
    </w:p>
    <w:p w:rsidR="002534A0" w:rsidRDefault="002534A0" w:rsidP="002534A0">
      <w:pPr>
        <w:ind w:left="720"/>
        <w:rPr>
          <w:rFonts w:ascii="Garamond" w:hAnsi="Garamond"/>
          <w:sz w:val="22"/>
          <w:szCs w:val="22"/>
        </w:rPr>
      </w:pPr>
      <w:r w:rsidRPr="00EA142B">
        <w:rPr>
          <w:rFonts w:ascii="Garamond" w:hAnsi="Garamond"/>
          <w:sz w:val="22"/>
          <w:szCs w:val="22"/>
        </w:rPr>
        <w:t>Michael J. Schewel, Executive Vice President</w:t>
      </w:r>
    </w:p>
    <w:p w:rsidR="003B5FDE" w:rsidRDefault="003B5FDE" w:rsidP="003B5FDE">
      <w:pPr>
        <w:ind w:left="720"/>
        <w:rPr>
          <w:rFonts w:ascii="Garamond" w:hAnsi="Garamond"/>
          <w:sz w:val="22"/>
          <w:szCs w:val="22"/>
        </w:rPr>
      </w:pPr>
      <w:r w:rsidRPr="00EA142B">
        <w:rPr>
          <w:rFonts w:ascii="Garamond" w:hAnsi="Garamond"/>
          <w:sz w:val="22"/>
          <w:szCs w:val="22"/>
        </w:rPr>
        <w:t>Dr. Monroe E. Harris, Jr., Vice President</w:t>
      </w:r>
    </w:p>
    <w:p w:rsidR="00E3319F" w:rsidRPr="00EA142B" w:rsidRDefault="00E3319F" w:rsidP="00E3319F">
      <w:pPr>
        <w:ind w:left="720"/>
        <w:rPr>
          <w:rFonts w:ascii="Garamond" w:hAnsi="Garamond"/>
          <w:sz w:val="22"/>
          <w:szCs w:val="22"/>
        </w:rPr>
      </w:pPr>
      <w:r w:rsidRPr="00EA142B">
        <w:rPr>
          <w:rFonts w:ascii="Garamond" w:hAnsi="Garamond"/>
          <w:sz w:val="22"/>
          <w:szCs w:val="22"/>
        </w:rPr>
        <w:t>Martin J. Barringto</w:t>
      </w:r>
      <w:r>
        <w:rPr>
          <w:rFonts w:ascii="Garamond" w:hAnsi="Garamond"/>
          <w:sz w:val="22"/>
          <w:szCs w:val="22"/>
        </w:rPr>
        <w:t>n</w:t>
      </w:r>
    </w:p>
    <w:p w:rsidR="00C123E4" w:rsidRDefault="00C123E4" w:rsidP="00BF0C6F">
      <w:pPr>
        <w:ind w:left="720"/>
        <w:rPr>
          <w:rFonts w:ascii="Garamond" w:hAnsi="Garamond"/>
          <w:sz w:val="22"/>
          <w:szCs w:val="22"/>
        </w:rPr>
      </w:pPr>
      <w:r w:rsidRPr="00EA142B">
        <w:rPr>
          <w:rFonts w:ascii="Garamond" w:hAnsi="Garamond"/>
          <w:sz w:val="22"/>
          <w:szCs w:val="22"/>
        </w:rPr>
        <w:t>Tyler Bishop</w:t>
      </w:r>
    </w:p>
    <w:p w:rsidR="003B5FDE" w:rsidRPr="00EA142B" w:rsidRDefault="003B5FDE" w:rsidP="00BF0C6F">
      <w:pPr>
        <w:ind w:left="720"/>
        <w:rPr>
          <w:rFonts w:ascii="Garamond" w:hAnsi="Garamond"/>
          <w:sz w:val="22"/>
          <w:szCs w:val="22"/>
        </w:rPr>
      </w:pPr>
      <w:r>
        <w:rPr>
          <w:rFonts w:ascii="Garamond" w:hAnsi="Garamond"/>
          <w:sz w:val="22"/>
          <w:szCs w:val="22"/>
        </w:rPr>
        <w:t>Cindy H. Conner</w:t>
      </w:r>
    </w:p>
    <w:p w:rsidR="002534A0" w:rsidRPr="00EA142B" w:rsidRDefault="002534A0" w:rsidP="00BF0C6F">
      <w:pPr>
        <w:ind w:left="720"/>
        <w:rPr>
          <w:rFonts w:ascii="Garamond" w:hAnsi="Garamond"/>
          <w:sz w:val="22"/>
          <w:szCs w:val="22"/>
        </w:rPr>
      </w:pPr>
      <w:r w:rsidRPr="00EA142B">
        <w:rPr>
          <w:rFonts w:ascii="Garamond" w:hAnsi="Garamond"/>
          <w:sz w:val="22"/>
          <w:szCs w:val="22"/>
        </w:rPr>
        <w:t>Dr. Betty Crutcher</w:t>
      </w:r>
    </w:p>
    <w:p w:rsidR="00C123E4" w:rsidRPr="00EA142B" w:rsidRDefault="00C123E4" w:rsidP="00BF0C6F">
      <w:pPr>
        <w:ind w:left="720"/>
        <w:rPr>
          <w:rFonts w:ascii="Garamond" w:hAnsi="Garamond"/>
          <w:sz w:val="22"/>
          <w:szCs w:val="22"/>
        </w:rPr>
      </w:pPr>
      <w:r w:rsidRPr="00EA142B">
        <w:rPr>
          <w:rFonts w:ascii="Garamond" w:hAnsi="Garamond"/>
          <w:sz w:val="22"/>
          <w:szCs w:val="22"/>
        </w:rPr>
        <w:t>W. Birch Douglass III</w:t>
      </w:r>
    </w:p>
    <w:p w:rsidR="00C123E4" w:rsidRPr="00EA142B" w:rsidRDefault="00C123E4" w:rsidP="00BF0C6F">
      <w:pPr>
        <w:ind w:left="720"/>
        <w:rPr>
          <w:rFonts w:ascii="Garamond" w:hAnsi="Garamond"/>
          <w:sz w:val="22"/>
          <w:szCs w:val="22"/>
        </w:rPr>
      </w:pPr>
      <w:r w:rsidRPr="00EA142B">
        <w:rPr>
          <w:rFonts w:ascii="Garamond" w:hAnsi="Garamond"/>
          <w:sz w:val="22"/>
          <w:szCs w:val="22"/>
        </w:rPr>
        <w:t>Kenneth M. Dye</w:t>
      </w:r>
    </w:p>
    <w:p w:rsidR="00C123E4" w:rsidRPr="00EA142B" w:rsidRDefault="00C123E4" w:rsidP="00BF0C6F">
      <w:pPr>
        <w:ind w:left="720"/>
        <w:rPr>
          <w:rFonts w:ascii="Garamond" w:hAnsi="Garamond"/>
          <w:sz w:val="22"/>
          <w:szCs w:val="22"/>
        </w:rPr>
      </w:pPr>
      <w:r w:rsidRPr="00EA142B">
        <w:rPr>
          <w:rFonts w:ascii="Garamond" w:hAnsi="Garamond"/>
          <w:sz w:val="22"/>
          <w:szCs w:val="22"/>
        </w:rPr>
        <w:t>Susan S. Goode</w:t>
      </w:r>
      <w:r w:rsidR="00E3319F">
        <w:rPr>
          <w:rFonts w:ascii="Garamond" w:hAnsi="Garamond"/>
          <w:sz w:val="22"/>
          <w:szCs w:val="22"/>
        </w:rPr>
        <w:t>, conference</w:t>
      </w:r>
    </w:p>
    <w:p w:rsidR="00435B0A" w:rsidRPr="00EA142B" w:rsidRDefault="00435B0A" w:rsidP="00435B0A">
      <w:pPr>
        <w:ind w:left="720"/>
        <w:rPr>
          <w:rFonts w:ascii="Garamond" w:hAnsi="Garamond"/>
          <w:sz w:val="22"/>
          <w:szCs w:val="22"/>
        </w:rPr>
      </w:pPr>
      <w:proofErr w:type="spellStart"/>
      <w:r w:rsidRPr="00EA142B">
        <w:rPr>
          <w:rFonts w:ascii="Garamond" w:hAnsi="Garamond"/>
          <w:sz w:val="22"/>
          <w:szCs w:val="22"/>
        </w:rPr>
        <w:t>Jil</w:t>
      </w:r>
      <w:proofErr w:type="spellEnd"/>
      <w:r w:rsidRPr="00EA142B">
        <w:rPr>
          <w:rFonts w:ascii="Garamond" w:hAnsi="Garamond"/>
          <w:sz w:val="22"/>
          <w:szCs w:val="22"/>
        </w:rPr>
        <w:t xml:space="preserve"> Womack Harris</w:t>
      </w:r>
    </w:p>
    <w:p w:rsidR="00435B0A" w:rsidRDefault="00435B0A" w:rsidP="00435B0A">
      <w:pPr>
        <w:ind w:left="720"/>
        <w:rPr>
          <w:rFonts w:ascii="Garamond" w:hAnsi="Garamond"/>
          <w:sz w:val="22"/>
          <w:szCs w:val="22"/>
        </w:rPr>
      </w:pPr>
      <w:r>
        <w:rPr>
          <w:rFonts w:ascii="Garamond" w:hAnsi="Garamond"/>
          <w:sz w:val="22"/>
          <w:szCs w:val="22"/>
        </w:rPr>
        <w:t>Steven A. Markel</w:t>
      </w:r>
    </w:p>
    <w:p w:rsidR="00435B0A" w:rsidRPr="00EA142B" w:rsidRDefault="00435B0A" w:rsidP="00435B0A">
      <w:pPr>
        <w:ind w:left="720"/>
        <w:rPr>
          <w:rFonts w:ascii="Garamond" w:hAnsi="Garamond"/>
          <w:sz w:val="22"/>
          <w:szCs w:val="22"/>
        </w:rPr>
      </w:pPr>
      <w:r>
        <w:rPr>
          <w:rFonts w:ascii="Garamond" w:hAnsi="Garamond"/>
          <w:sz w:val="22"/>
          <w:szCs w:val="22"/>
        </w:rPr>
        <w:t xml:space="preserve">Judith A. </w:t>
      </w:r>
      <w:proofErr w:type="spellStart"/>
      <w:r>
        <w:rPr>
          <w:rFonts w:ascii="Garamond" w:hAnsi="Garamond"/>
          <w:sz w:val="22"/>
          <w:szCs w:val="22"/>
        </w:rPr>
        <w:t>Niemyer</w:t>
      </w:r>
      <w:proofErr w:type="spellEnd"/>
      <w:r>
        <w:rPr>
          <w:rFonts w:ascii="Garamond" w:hAnsi="Garamond"/>
          <w:sz w:val="22"/>
          <w:szCs w:val="22"/>
        </w:rPr>
        <w:t>, MD</w:t>
      </w:r>
    </w:p>
    <w:p w:rsidR="00C123E4" w:rsidRDefault="00C123E4" w:rsidP="00BF0C6F">
      <w:pPr>
        <w:ind w:left="720"/>
        <w:rPr>
          <w:rFonts w:ascii="Garamond" w:hAnsi="Garamond"/>
          <w:sz w:val="22"/>
          <w:szCs w:val="22"/>
        </w:rPr>
      </w:pPr>
      <w:r w:rsidRPr="00EA142B">
        <w:rPr>
          <w:rFonts w:ascii="Garamond" w:hAnsi="Garamond"/>
          <w:sz w:val="22"/>
          <w:szCs w:val="22"/>
        </w:rPr>
        <w:t>Sara O’Keefe</w:t>
      </w:r>
    </w:p>
    <w:p w:rsidR="00435B0A" w:rsidRDefault="00435B0A" w:rsidP="00435B0A">
      <w:pPr>
        <w:ind w:left="720"/>
        <w:rPr>
          <w:rFonts w:ascii="Garamond" w:hAnsi="Garamond"/>
          <w:sz w:val="22"/>
          <w:szCs w:val="22"/>
        </w:rPr>
      </w:pPr>
      <w:r w:rsidRPr="00EA142B">
        <w:rPr>
          <w:rFonts w:ascii="Garamond" w:hAnsi="Garamond"/>
          <w:sz w:val="22"/>
          <w:szCs w:val="22"/>
        </w:rPr>
        <w:t>Dr. Claude G. Perkins</w:t>
      </w:r>
    </w:p>
    <w:p w:rsidR="00E3319F" w:rsidRPr="00EA142B" w:rsidRDefault="00E3319F" w:rsidP="00E3319F">
      <w:pPr>
        <w:ind w:left="720"/>
        <w:rPr>
          <w:rFonts w:ascii="Garamond" w:hAnsi="Garamond"/>
          <w:sz w:val="22"/>
          <w:szCs w:val="22"/>
        </w:rPr>
      </w:pPr>
      <w:r w:rsidRPr="00EA142B">
        <w:rPr>
          <w:rFonts w:ascii="Garamond" w:hAnsi="Garamond"/>
          <w:sz w:val="22"/>
          <w:szCs w:val="22"/>
        </w:rPr>
        <w:t xml:space="preserve">Satya </w:t>
      </w:r>
      <w:proofErr w:type="spellStart"/>
      <w:r w:rsidRPr="00EA142B">
        <w:rPr>
          <w:rFonts w:ascii="Garamond" w:hAnsi="Garamond"/>
          <w:sz w:val="22"/>
          <w:szCs w:val="22"/>
        </w:rPr>
        <w:t>Rangarajan</w:t>
      </w:r>
      <w:proofErr w:type="spellEnd"/>
    </w:p>
    <w:p w:rsidR="00E3319F" w:rsidRPr="00EA142B" w:rsidRDefault="00E3319F" w:rsidP="00435B0A">
      <w:pPr>
        <w:ind w:left="720"/>
        <w:rPr>
          <w:rFonts w:ascii="Garamond" w:hAnsi="Garamond"/>
          <w:sz w:val="22"/>
          <w:szCs w:val="22"/>
        </w:rPr>
      </w:pPr>
      <w:r>
        <w:rPr>
          <w:rFonts w:ascii="Garamond" w:hAnsi="Garamond"/>
          <w:sz w:val="22"/>
          <w:szCs w:val="22"/>
        </w:rPr>
        <w:t>William A. Royall, Jr.</w:t>
      </w:r>
    </w:p>
    <w:p w:rsidR="00C123E4" w:rsidRDefault="00C123E4" w:rsidP="00BF0C6F">
      <w:pPr>
        <w:ind w:left="720"/>
        <w:rPr>
          <w:rFonts w:ascii="Garamond" w:hAnsi="Garamond"/>
          <w:sz w:val="22"/>
          <w:szCs w:val="22"/>
        </w:rPr>
      </w:pPr>
      <w:r w:rsidRPr="00EA142B">
        <w:rPr>
          <w:rFonts w:ascii="Garamond" w:hAnsi="Garamond"/>
          <w:sz w:val="22"/>
          <w:szCs w:val="22"/>
        </w:rPr>
        <w:t xml:space="preserve">Charles H. </w:t>
      </w:r>
      <w:proofErr w:type="spellStart"/>
      <w:r w:rsidRPr="00EA142B">
        <w:rPr>
          <w:rFonts w:ascii="Garamond" w:hAnsi="Garamond"/>
          <w:sz w:val="22"/>
          <w:szCs w:val="22"/>
        </w:rPr>
        <w:t>Seilheimer</w:t>
      </w:r>
      <w:proofErr w:type="spellEnd"/>
      <w:r w:rsidRPr="00EA142B">
        <w:rPr>
          <w:rFonts w:ascii="Garamond" w:hAnsi="Garamond"/>
          <w:sz w:val="22"/>
          <w:szCs w:val="22"/>
        </w:rPr>
        <w:t>, Jr.</w:t>
      </w:r>
    </w:p>
    <w:p w:rsidR="00C123E4" w:rsidRPr="00EA142B" w:rsidRDefault="00C123E4">
      <w:pPr>
        <w:rPr>
          <w:rFonts w:ascii="Garamond" w:hAnsi="Garamond"/>
          <w:sz w:val="22"/>
          <w:szCs w:val="22"/>
        </w:rPr>
      </w:pPr>
    </w:p>
    <w:p w:rsidR="00C123E4" w:rsidRPr="00EA142B" w:rsidRDefault="00435B0A">
      <w:pPr>
        <w:rPr>
          <w:rFonts w:ascii="Garamond" w:hAnsi="Garamond"/>
          <w:sz w:val="22"/>
          <w:szCs w:val="22"/>
        </w:rPr>
      </w:pPr>
      <w:r>
        <w:rPr>
          <w:rFonts w:ascii="Garamond" w:hAnsi="Garamond"/>
          <w:sz w:val="22"/>
          <w:szCs w:val="22"/>
        </w:rPr>
        <w:t>Foundation Board of Directors</w:t>
      </w:r>
      <w:r w:rsidR="00C123E4" w:rsidRPr="00EA142B">
        <w:rPr>
          <w:rFonts w:ascii="Garamond" w:hAnsi="Garamond"/>
          <w:sz w:val="22"/>
          <w:szCs w:val="22"/>
        </w:rPr>
        <w:t>:</w:t>
      </w:r>
    </w:p>
    <w:p w:rsidR="00C123E4" w:rsidRDefault="00C123E4" w:rsidP="00BF0C6F">
      <w:pPr>
        <w:ind w:left="720"/>
        <w:rPr>
          <w:rFonts w:ascii="Garamond" w:hAnsi="Garamond"/>
          <w:sz w:val="22"/>
          <w:szCs w:val="22"/>
        </w:rPr>
      </w:pPr>
      <w:r w:rsidRPr="00EA142B">
        <w:rPr>
          <w:rFonts w:ascii="Garamond" w:hAnsi="Garamond"/>
          <w:sz w:val="22"/>
          <w:szCs w:val="22"/>
        </w:rPr>
        <w:t>Kelly B. Armstrong</w:t>
      </w:r>
      <w:r w:rsidR="00435B0A">
        <w:rPr>
          <w:rFonts w:ascii="Garamond" w:hAnsi="Garamond"/>
          <w:sz w:val="22"/>
          <w:szCs w:val="22"/>
        </w:rPr>
        <w:t>, President</w:t>
      </w:r>
    </w:p>
    <w:p w:rsidR="00435B0A" w:rsidRDefault="00435B0A" w:rsidP="00435B0A">
      <w:pPr>
        <w:rPr>
          <w:rFonts w:ascii="Garamond" w:hAnsi="Garamond"/>
          <w:sz w:val="22"/>
          <w:szCs w:val="22"/>
        </w:rPr>
      </w:pPr>
    </w:p>
    <w:p w:rsidR="00435B0A" w:rsidRDefault="00435B0A" w:rsidP="00435B0A">
      <w:pPr>
        <w:rPr>
          <w:rFonts w:ascii="Garamond" w:hAnsi="Garamond"/>
          <w:sz w:val="22"/>
          <w:szCs w:val="22"/>
        </w:rPr>
      </w:pPr>
      <w:r>
        <w:rPr>
          <w:rFonts w:ascii="Garamond" w:hAnsi="Garamond"/>
          <w:sz w:val="22"/>
          <w:szCs w:val="22"/>
        </w:rPr>
        <w:t>By Invitation:</w:t>
      </w:r>
    </w:p>
    <w:p w:rsidR="00435B0A" w:rsidRDefault="00435B0A" w:rsidP="00435B0A">
      <w:pPr>
        <w:ind w:left="720"/>
        <w:rPr>
          <w:rFonts w:ascii="Garamond" w:hAnsi="Garamond"/>
          <w:sz w:val="22"/>
          <w:szCs w:val="22"/>
        </w:rPr>
      </w:pPr>
      <w:r w:rsidRPr="00EA142B">
        <w:rPr>
          <w:rFonts w:ascii="Garamond" w:hAnsi="Garamond"/>
          <w:sz w:val="22"/>
          <w:szCs w:val="22"/>
        </w:rPr>
        <w:t>Alex Nyerges, Director</w:t>
      </w:r>
    </w:p>
    <w:p w:rsidR="00E3319F" w:rsidRDefault="00E3319F" w:rsidP="00435B0A">
      <w:pPr>
        <w:ind w:left="720"/>
        <w:rPr>
          <w:rFonts w:ascii="Garamond" w:hAnsi="Garamond"/>
          <w:sz w:val="22"/>
          <w:szCs w:val="22"/>
        </w:rPr>
      </w:pPr>
      <w:r>
        <w:rPr>
          <w:rFonts w:ascii="Garamond" w:hAnsi="Garamond"/>
          <w:sz w:val="22"/>
          <w:szCs w:val="22"/>
        </w:rPr>
        <w:t>Maggi Beckstoffer</w:t>
      </w:r>
    </w:p>
    <w:p w:rsidR="00CF1830" w:rsidRPr="00EA142B" w:rsidRDefault="00CF1830" w:rsidP="00435B0A">
      <w:pPr>
        <w:ind w:left="720"/>
        <w:rPr>
          <w:rFonts w:ascii="Garamond" w:hAnsi="Garamond"/>
          <w:sz w:val="22"/>
          <w:szCs w:val="22"/>
        </w:rPr>
      </w:pPr>
      <w:r>
        <w:rPr>
          <w:rFonts w:ascii="Garamond" w:hAnsi="Garamond"/>
          <w:sz w:val="22"/>
          <w:szCs w:val="22"/>
        </w:rPr>
        <w:t>Stephen Bonadies</w:t>
      </w:r>
    </w:p>
    <w:p w:rsidR="00CF1830" w:rsidRPr="00EA142B" w:rsidRDefault="00435B0A" w:rsidP="00E3319F">
      <w:pPr>
        <w:ind w:left="720"/>
        <w:rPr>
          <w:rFonts w:ascii="Garamond" w:hAnsi="Garamond"/>
          <w:sz w:val="22"/>
          <w:szCs w:val="22"/>
        </w:rPr>
      </w:pPr>
      <w:r w:rsidRPr="00EA142B">
        <w:rPr>
          <w:rFonts w:ascii="Garamond" w:hAnsi="Garamond"/>
          <w:sz w:val="22"/>
          <w:szCs w:val="22"/>
        </w:rPr>
        <w:t>Dr. Lee Anne Chesterfield</w:t>
      </w:r>
    </w:p>
    <w:p w:rsidR="00435B0A" w:rsidRPr="00EA142B" w:rsidRDefault="00435B0A" w:rsidP="00435B0A">
      <w:pPr>
        <w:ind w:left="720"/>
        <w:rPr>
          <w:rFonts w:ascii="Garamond" w:hAnsi="Garamond"/>
          <w:sz w:val="22"/>
          <w:szCs w:val="22"/>
        </w:rPr>
      </w:pPr>
      <w:r w:rsidRPr="00EA142B">
        <w:rPr>
          <w:rFonts w:ascii="Garamond" w:hAnsi="Garamond"/>
          <w:sz w:val="22"/>
          <w:szCs w:val="22"/>
        </w:rPr>
        <w:t>Jody Green</w:t>
      </w:r>
    </w:p>
    <w:p w:rsidR="00435B0A" w:rsidRPr="00EA142B" w:rsidRDefault="00435B0A" w:rsidP="00435B0A">
      <w:pPr>
        <w:ind w:left="720"/>
        <w:rPr>
          <w:rFonts w:ascii="Garamond" w:hAnsi="Garamond"/>
          <w:sz w:val="22"/>
          <w:szCs w:val="22"/>
        </w:rPr>
      </w:pPr>
      <w:r w:rsidRPr="00EA142B">
        <w:rPr>
          <w:rFonts w:ascii="Garamond" w:hAnsi="Garamond"/>
          <w:sz w:val="22"/>
          <w:szCs w:val="22"/>
        </w:rPr>
        <w:t>Claudia E. Keenan</w:t>
      </w:r>
    </w:p>
    <w:p w:rsidR="00435B0A" w:rsidRDefault="00435B0A" w:rsidP="00435B0A">
      <w:pPr>
        <w:ind w:left="720"/>
        <w:rPr>
          <w:rFonts w:ascii="Garamond" w:hAnsi="Garamond"/>
          <w:sz w:val="22"/>
          <w:szCs w:val="22"/>
        </w:rPr>
      </w:pPr>
      <w:r w:rsidRPr="00EA142B">
        <w:rPr>
          <w:rFonts w:ascii="Garamond" w:hAnsi="Garamond"/>
          <w:sz w:val="22"/>
          <w:szCs w:val="22"/>
        </w:rPr>
        <w:t>Laura Keller</w:t>
      </w:r>
    </w:p>
    <w:p w:rsidR="00CF1830" w:rsidRPr="00EA142B" w:rsidRDefault="00CF1830" w:rsidP="00435B0A">
      <w:pPr>
        <w:ind w:left="720"/>
        <w:rPr>
          <w:rFonts w:ascii="Garamond" w:hAnsi="Garamond"/>
          <w:sz w:val="22"/>
          <w:szCs w:val="22"/>
        </w:rPr>
      </w:pPr>
      <w:r>
        <w:rPr>
          <w:rFonts w:ascii="Garamond" w:hAnsi="Garamond"/>
          <w:sz w:val="22"/>
          <w:szCs w:val="22"/>
        </w:rPr>
        <w:t>Alexandria McGrath</w:t>
      </w:r>
    </w:p>
    <w:p w:rsidR="00435B0A" w:rsidRPr="00EA142B" w:rsidRDefault="00435B0A" w:rsidP="00435B0A">
      <w:pPr>
        <w:ind w:left="720"/>
        <w:rPr>
          <w:rFonts w:ascii="Garamond" w:hAnsi="Garamond"/>
          <w:sz w:val="22"/>
          <w:szCs w:val="22"/>
        </w:rPr>
      </w:pPr>
      <w:r w:rsidRPr="00EA142B">
        <w:rPr>
          <w:rFonts w:ascii="Garamond" w:hAnsi="Garamond"/>
          <w:sz w:val="22"/>
          <w:szCs w:val="22"/>
        </w:rPr>
        <w:t>Cameron O’Brion</w:t>
      </w:r>
    </w:p>
    <w:p w:rsidR="00435B0A" w:rsidRDefault="00435B0A" w:rsidP="00435B0A">
      <w:pPr>
        <w:ind w:left="720"/>
        <w:rPr>
          <w:rFonts w:ascii="Garamond" w:hAnsi="Garamond"/>
          <w:sz w:val="22"/>
          <w:szCs w:val="22"/>
        </w:rPr>
      </w:pPr>
      <w:r w:rsidRPr="00EA142B">
        <w:rPr>
          <w:rFonts w:ascii="Garamond" w:hAnsi="Garamond"/>
          <w:sz w:val="22"/>
          <w:szCs w:val="22"/>
        </w:rPr>
        <w:t>Hossein Sadid</w:t>
      </w:r>
    </w:p>
    <w:p w:rsidR="007C4D14" w:rsidRPr="00EA142B" w:rsidRDefault="007C4D14" w:rsidP="00435B0A">
      <w:pPr>
        <w:ind w:left="720"/>
        <w:rPr>
          <w:rFonts w:ascii="Garamond" w:hAnsi="Garamond"/>
          <w:sz w:val="22"/>
          <w:szCs w:val="22"/>
        </w:rPr>
      </w:pPr>
      <w:r>
        <w:rPr>
          <w:rFonts w:ascii="Garamond" w:hAnsi="Garamond"/>
          <w:sz w:val="22"/>
          <w:szCs w:val="22"/>
        </w:rPr>
        <w:t>Jayne Shaw</w:t>
      </w:r>
    </w:p>
    <w:p w:rsidR="00435B0A" w:rsidRPr="00EA142B" w:rsidRDefault="00435B0A" w:rsidP="00435B0A">
      <w:pPr>
        <w:ind w:left="720"/>
        <w:rPr>
          <w:rFonts w:ascii="Garamond" w:hAnsi="Garamond"/>
          <w:sz w:val="22"/>
          <w:szCs w:val="22"/>
        </w:rPr>
      </w:pPr>
      <w:r w:rsidRPr="00EA142B">
        <w:rPr>
          <w:rFonts w:ascii="Garamond" w:hAnsi="Garamond"/>
          <w:sz w:val="22"/>
          <w:szCs w:val="22"/>
        </w:rPr>
        <w:t>Dr. Michael Taylor</w:t>
      </w:r>
    </w:p>
    <w:p w:rsidR="00435B0A" w:rsidRDefault="00435B0A" w:rsidP="00435B0A">
      <w:pPr>
        <w:ind w:left="720"/>
        <w:rPr>
          <w:rFonts w:ascii="Garamond" w:hAnsi="Garamond"/>
          <w:sz w:val="22"/>
          <w:szCs w:val="22"/>
        </w:rPr>
      </w:pPr>
      <w:r w:rsidRPr="00EA142B">
        <w:rPr>
          <w:rFonts w:ascii="Garamond" w:hAnsi="Garamond"/>
          <w:sz w:val="22"/>
          <w:szCs w:val="22"/>
        </w:rPr>
        <w:t>Kimberly Wilson</w:t>
      </w:r>
    </w:p>
    <w:p w:rsidR="004C4B2F" w:rsidRPr="00EA142B" w:rsidRDefault="004C4B2F">
      <w:pPr>
        <w:rPr>
          <w:rFonts w:ascii="Garamond" w:hAnsi="Garamond"/>
          <w:sz w:val="22"/>
          <w:szCs w:val="22"/>
        </w:rPr>
      </w:pPr>
    </w:p>
    <w:p w:rsidR="004C4B2F" w:rsidRDefault="004C4B2F">
      <w:pPr>
        <w:rPr>
          <w:rFonts w:ascii="Garamond" w:hAnsi="Garamond"/>
          <w:sz w:val="22"/>
          <w:szCs w:val="22"/>
        </w:rPr>
      </w:pPr>
      <w:r w:rsidRPr="00EA142B">
        <w:rPr>
          <w:rFonts w:ascii="Garamond" w:hAnsi="Garamond"/>
          <w:sz w:val="22"/>
          <w:szCs w:val="22"/>
        </w:rPr>
        <w:t>Absent:</w:t>
      </w:r>
    </w:p>
    <w:p w:rsidR="00E3319F" w:rsidRDefault="00E3319F" w:rsidP="00E3319F">
      <w:pPr>
        <w:ind w:left="720"/>
        <w:rPr>
          <w:rFonts w:ascii="Garamond" w:hAnsi="Garamond"/>
          <w:sz w:val="22"/>
          <w:szCs w:val="22"/>
        </w:rPr>
      </w:pPr>
      <w:r>
        <w:rPr>
          <w:rFonts w:ascii="Garamond" w:hAnsi="Garamond"/>
          <w:sz w:val="22"/>
          <w:szCs w:val="22"/>
        </w:rPr>
        <w:t>Karen C. Abramson</w:t>
      </w:r>
    </w:p>
    <w:p w:rsidR="002534A0" w:rsidRDefault="002534A0" w:rsidP="003B5FDE">
      <w:pPr>
        <w:ind w:firstLine="720"/>
        <w:rPr>
          <w:rFonts w:ascii="Garamond" w:hAnsi="Garamond"/>
          <w:sz w:val="22"/>
          <w:szCs w:val="22"/>
        </w:rPr>
      </w:pPr>
      <w:r w:rsidRPr="00EA142B">
        <w:rPr>
          <w:rFonts w:ascii="Garamond" w:hAnsi="Garamond"/>
          <w:sz w:val="22"/>
          <w:szCs w:val="22"/>
        </w:rPr>
        <w:t>Thomas F. Farrell II</w:t>
      </w:r>
    </w:p>
    <w:p w:rsidR="003B5FDE" w:rsidRPr="00EA142B" w:rsidRDefault="003B5FDE" w:rsidP="003B5FDE">
      <w:pPr>
        <w:ind w:left="720"/>
        <w:rPr>
          <w:rFonts w:ascii="Garamond" w:hAnsi="Garamond"/>
          <w:sz w:val="22"/>
          <w:szCs w:val="22"/>
        </w:rPr>
      </w:pPr>
      <w:r w:rsidRPr="00EA142B">
        <w:rPr>
          <w:rFonts w:ascii="Garamond" w:hAnsi="Garamond"/>
          <w:sz w:val="22"/>
          <w:szCs w:val="22"/>
        </w:rPr>
        <w:t xml:space="preserve">Cynthia Kerr </w:t>
      </w:r>
      <w:proofErr w:type="spellStart"/>
      <w:r w:rsidRPr="00EA142B">
        <w:rPr>
          <w:rFonts w:ascii="Garamond" w:hAnsi="Garamond"/>
          <w:sz w:val="22"/>
          <w:szCs w:val="22"/>
        </w:rPr>
        <w:t>Fralin</w:t>
      </w:r>
      <w:proofErr w:type="spellEnd"/>
    </w:p>
    <w:p w:rsidR="00E3319F" w:rsidRDefault="002534A0" w:rsidP="00E3319F">
      <w:pPr>
        <w:ind w:left="720"/>
        <w:rPr>
          <w:rFonts w:ascii="Garamond" w:hAnsi="Garamond"/>
          <w:sz w:val="22"/>
          <w:szCs w:val="22"/>
        </w:rPr>
      </w:pPr>
      <w:r w:rsidRPr="00EA142B">
        <w:rPr>
          <w:rFonts w:ascii="Garamond" w:hAnsi="Garamond"/>
          <w:sz w:val="22"/>
          <w:szCs w:val="22"/>
        </w:rPr>
        <w:t>Richard B. Gilliam</w:t>
      </w:r>
    </w:p>
    <w:p w:rsidR="003B5FDE" w:rsidRDefault="003B5FDE" w:rsidP="003B5FDE">
      <w:pPr>
        <w:ind w:left="720"/>
        <w:rPr>
          <w:rFonts w:ascii="Garamond" w:hAnsi="Garamond"/>
          <w:sz w:val="22"/>
          <w:szCs w:val="22"/>
        </w:rPr>
      </w:pPr>
      <w:r w:rsidRPr="00EA142B">
        <w:rPr>
          <w:rFonts w:ascii="Garamond" w:hAnsi="Garamond"/>
          <w:sz w:val="22"/>
          <w:szCs w:val="22"/>
        </w:rPr>
        <w:t>Margaret N. Gottwald</w:t>
      </w:r>
    </w:p>
    <w:p w:rsidR="00E3319F" w:rsidRDefault="00E3319F" w:rsidP="00E3319F">
      <w:pPr>
        <w:ind w:left="720"/>
        <w:rPr>
          <w:rFonts w:ascii="Garamond" w:hAnsi="Garamond"/>
          <w:sz w:val="22"/>
          <w:szCs w:val="22"/>
        </w:rPr>
      </w:pPr>
      <w:r w:rsidRPr="00EA142B">
        <w:rPr>
          <w:rFonts w:ascii="Garamond" w:hAnsi="Garamond"/>
          <w:sz w:val="22"/>
          <w:szCs w:val="22"/>
        </w:rPr>
        <w:t>Terrell Luck Harrigan</w:t>
      </w:r>
    </w:p>
    <w:p w:rsidR="00E3319F" w:rsidRPr="00EA142B" w:rsidRDefault="00E3319F" w:rsidP="00E3319F">
      <w:pPr>
        <w:ind w:left="720"/>
        <w:rPr>
          <w:rFonts w:ascii="Garamond" w:hAnsi="Garamond"/>
          <w:sz w:val="22"/>
          <w:szCs w:val="22"/>
        </w:rPr>
      </w:pPr>
      <w:r>
        <w:rPr>
          <w:rFonts w:ascii="Garamond" w:hAnsi="Garamond"/>
          <w:sz w:val="22"/>
          <w:szCs w:val="22"/>
        </w:rPr>
        <w:t xml:space="preserve">Ivan P. </w:t>
      </w:r>
      <w:proofErr w:type="spellStart"/>
      <w:r>
        <w:rPr>
          <w:rFonts w:ascii="Garamond" w:hAnsi="Garamond"/>
          <w:sz w:val="22"/>
          <w:szCs w:val="22"/>
        </w:rPr>
        <w:t>Jecklin</w:t>
      </w:r>
      <w:proofErr w:type="spellEnd"/>
    </w:p>
    <w:p w:rsidR="00E3319F" w:rsidRDefault="00E3319F" w:rsidP="00E3319F">
      <w:pPr>
        <w:ind w:left="720"/>
        <w:rPr>
          <w:rFonts w:ascii="Garamond" w:hAnsi="Garamond"/>
          <w:sz w:val="22"/>
          <w:szCs w:val="22"/>
        </w:rPr>
      </w:pPr>
      <w:r w:rsidRPr="00EA142B">
        <w:rPr>
          <w:rFonts w:ascii="Garamond" w:hAnsi="Garamond"/>
          <w:sz w:val="22"/>
          <w:szCs w:val="22"/>
        </w:rPr>
        <w:t>Kenneth Johnson, Sr.</w:t>
      </w:r>
    </w:p>
    <w:p w:rsidR="002534A0" w:rsidRPr="00EA142B" w:rsidRDefault="002534A0" w:rsidP="00E3319F">
      <w:pPr>
        <w:ind w:firstLine="720"/>
        <w:rPr>
          <w:rFonts w:ascii="Garamond" w:hAnsi="Garamond"/>
          <w:sz w:val="22"/>
          <w:szCs w:val="22"/>
        </w:rPr>
      </w:pPr>
      <w:r w:rsidRPr="00EA142B">
        <w:rPr>
          <w:rFonts w:ascii="Garamond" w:hAnsi="Garamond"/>
          <w:sz w:val="22"/>
          <w:szCs w:val="22"/>
        </w:rPr>
        <w:t>H. Eugene Lockhart</w:t>
      </w:r>
    </w:p>
    <w:p w:rsidR="004C4B2F" w:rsidRPr="00EA142B" w:rsidRDefault="004C4B2F" w:rsidP="002534A0">
      <w:pPr>
        <w:ind w:left="720"/>
        <w:rPr>
          <w:rFonts w:ascii="Garamond" w:hAnsi="Garamond"/>
          <w:sz w:val="22"/>
          <w:szCs w:val="22"/>
        </w:rPr>
      </w:pPr>
      <w:r w:rsidRPr="00EA142B">
        <w:rPr>
          <w:rFonts w:ascii="Garamond" w:hAnsi="Garamond"/>
          <w:sz w:val="22"/>
          <w:szCs w:val="22"/>
        </w:rPr>
        <w:lastRenderedPageBreak/>
        <w:t>John A. Luke Jr.</w:t>
      </w:r>
    </w:p>
    <w:p w:rsidR="004C4B2F" w:rsidRDefault="004C4B2F" w:rsidP="00BF0C6F">
      <w:pPr>
        <w:ind w:left="720"/>
        <w:rPr>
          <w:rFonts w:ascii="Garamond" w:hAnsi="Garamond"/>
          <w:sz w:val="22"/>
          <w:szCs w:val="22"/>
        </w:rPr>
      </w:pPr>
      <w:r w:rsidRPr="00EA142B">
        <w:rPr>
          <w:rFonts w:ascii="Garamond" w:hAnsi="Garamond"/>
          <w:sz w:val="22"/>
          <w:szCs w:val="22"/>
        </w:rPr>
        <w:t xml:space="preserve">James W. </w:t>
      </w:r>
      <w:proofErr w:type="spellStart"/>
      <w:r w:rsidRPr="00EA142B">
        <w:rPr>
          <w:rFonts w:ascii="Garamond" w:hAnsi="Garamond"/>
          <w:sz w:val="22"/>
          <w:szCs w:val="22"/>
        </w:rPr>
        <w:t>McGlothlin</w:t>
      </w:r>
      <w:proofErr w:type="spellEnd"/>
    </w:p>
    <w:p w:rsidR="00E3319F" w:rsidRPr="00EA142B" w:rsidRDefault="00E3319F" w:rsidP="00E3319F">
      <w:pPr>
        <w:ind w:left="720"/>
        <w:rPr>
          <w:rFonts w:ascii="Garamond" w:hAnsi="Garamond"/>
          <w:sz w:val="22"/>
          <w:szCs w:val="22"/>
        </w:rPr>
      </w:pPr>
      <w:r w:rsidRPr="00EA142B">
        <w:rPr>
          <w:rFonts w:ascii="Garamond" w:hAnsi="Garamond"/>
          <w:sz w:val="22"/>
          <w:szCs w:val="22"/>
        </w:rPr>
        <w:t>M</w:t>
      </w:r>
      <w:r>
        <w:rPr>
          <w:rFonts w:ascii="Garamond" w:hAnsi="Garamond"/>
          <w:sz w:val="22"/>
          <w:szCs w:val="22"/>
        </w:rPr>
        <w:t>ichele Petersen</w:t>
      </w:r>
    </w:p>
    <w:p w:rsidR="004C4B2F" w:rsidRPr="00EA142B" w:rsidRDefault="004C4B2F" w:rsidP="00435B0A">
      <w:pPr>
        <w:ind w:firstLine="720"/>
        <w:rPr>
          <w:rFonts w:ascii="Garamond" w:hAnsi="Garamond"/>
          <w:sz w:val="22"/>
          <w:szCs w:val="22"/>
        </w:rPr>
      </w:pPr>
      <w:r w:rsidRPr="00EA142B">
        <w:rPr>
          <w:rFonts w:ascii="Garamond" w:hAnsi="Garamond"/>
          <w:sz w:val="22"/>
          <w:szCs w:val="22"/>
        </w:rPr>
        <w:t>Pamela Reynolds</w:t>
      </w:r>
    </w:p>
    <w:p w:rsidR="004C4B2F" w:rsidRPr="00EA142B" w:rsidRDefault="004C4B2F">
      <w:pPr>
        <w:rPr>
          <w:rFonts w:ascii="Garamond" w:hAnsi="Garamond"/>
          <w:sz w:val="22"/>
          <w:szCs w:val="22"/>
        </w:rPr>
      </w:pPr>
    </w:p>
    <w:p w:rsidR="004C4B2F" w:rsidRPr="00EA142B" w:rsidRDefault="004C4B2F" w:rsidP="004C4B2F">
      <w:pPr>
        <w:pStyle w:val="ListParagraph"/>
        <w:numPr>
          <w:ilvl w:val="0"/>
          <w:numId w:val="1"/>
        </w:numPr>
        <w:rPr>
          <w:rFonts w:ascii="Garamond" w:hAnsi="Garamond"/>
          <w:sz w:val="22"/>
          <w:szCs w:val="22"/>
        </w:rPr>
      </w:pPr>
      <w:r w:rsidRPr="00EA142B">
        <w:rPr>
          <w:rFonts w:ascii="Garamond" w:hAnsi="Garamond"/>
          <w:sz w:val="22"/>
          <w:szCs w:val="22"/>
        </w:rPr>
        <w:t>CALL TO ORDER</w:t>
      </w: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t xml:space="preserve">                 </w:t>
      </w:r>
    </w:p>
    <w:p w:rsidR="004C4B2F" w:rsidRPr="00EA142B" w:rsidRDefault="004C4B2F">
      <w:pPr>
        <w:rPr>
          <w:rFonts w:ascii="Garamond" w:hAnsi="Garamond"/>
          <w:sz w:val="22"/>
          <w:szCs w:val="22"/>
        </w:rPr>
      </w:pPr>
    </w:p>
    <w:p w:rsidR="00BF0C6F" w:rsidRPr="00EA142B" w:rsidRDefault="00BF0C6F">
      <w:pPr>
        <w:rPr>
          <w:rFonts w:ascii="Garamond" w:hAnsi="Garamond"/>
          <w:sz w:val="22"/>
          <w:szCs w:val="22"/>
        </w:rPr>
      </w:pPr>
      <w:r w:rsidRPr="00EA142B">
        <w:rPr>
          <w:rFonts w:ascii="Garamond" w:hAnsi="Garamond"/>
          <w:sz w:val="22"/>
          <w:szCs w:val="22"/>
        </w:rPr>
        <w:t xml:space="preserve">At </w:t>
      </w:r>
      <w:r w:rsidR="00E3319F">
        <w:rPr>
          <w:rFonts w:ascii="Garamond" w:hAnsi="Garamond"/>
          <w:sz w:val="22"/>
          <w:szCs w:val="22"/>
        </w:rPr>
        <w:t>12:42</w:t>
      </w:r>
      <w:r w:rsidR="00CF1830">
        <w:rPr>
          <w:rFonts w:ascii="Garamond" w:hAnsi="Garamond"/>
          <w:sz w:val="22"/>
          <w:szCs w:val="22"/>
        </w:rPr>
        <w:t xml:space="preserve"> PM</w:t>
      </w:r>
      <w:r w:rsidRPr="00EA142B">
        <w:rPr>
          <w:rFonts w:ascii="Garamond" w:hAnsi="Garamond"/>
          <w:sz w:val="22"/>
          <w:szCs w:val="22"/>
        </w:rPr>
        <w:t xml:space="preserve">, President </w:t>
      </w:r>
      <w:r w:rsidR="00E3319F">
        <w:rPr>
          <w:rFonts w:ascii="Garamond" w:hAnsi="Garamond"/>
          <w:sz w:val="22"/>
          <w:szCs w:val="22"/>
        </w:rPr>
        <w:t>Michael J. Schewel</w:t>
      </w:r>
      <w:r w:rsidRPr="00EA142B">
        <w:rPr>
          <w:rFonts w:ascii="Garamond" w:hAnsi="Garamond"/>
          <w:sz w:val="22"/>
          <w:szCs w:val="22"/>
        </w:rPr>
        <w:t xml:space="preserve"> called the meeting to order and welcomed the board members.</w:t>
      </w:r>
      <w:r w:rsidR="00CF1830">
        <w:rPr>
          <w:rFonts w:ascii="Garamond" w:hAnsi="Garamond"/>
          <w:sz w:val="22"/>
          <w:szCs w:val="22"/>
        </w:rPr>
        <w:t xml:space="preserve"> </w:t>
      </w:r>
    </w:p>
    <w:p w:rsidR="00BF0C6F" w:rsidRPr="00EA142B" w:rsidRDefault="00BF0C6F">
      <w:pPr>
        <w:rPr>
          <w:rFonts w:ascii="Garamond" w:hAnsi="Garamond"/>
          <w:sz w:val="22"/>
          <w:szCs w:val="22"/>
        </w:rPr>
      </w:pPr>
    </w:p>
    <w:p w:rsidR="00BF0C6F" w:rsidRPr="00EA142B" w:rsidRDefault="00EB0377" w:rsidP="00BF0C6F">
      <w:pPr>
        <w:pStyle w:val="Heading4"/>
        <w:numPr>
          <w:ilvl w:val="0"/>
          <w:numId w:val="1"/>
        </w:numPr>
        <w:rPr>
          <w:sz w:val="22"/>
          <w:szCs w:val="22"/>
        </w:rPr>
      </w:pPr>
      <w:r w:rsidRPr="00EA142B">
        <w:rPr>
          <w:sz w:val="22"/>
          <w:szCs w:val="22"/>
        </w:rPr>
        <w:t>MINUTES APPROVAL</w:t>
      </w:r>
    </w:p>
    <w:p w:rsidR="00BF0C6F" w:rsidRPr="00EA142B" w:rsidRDefault="00BF0C6F" w:rsidP="004C4B2F">
      <w:pPr>
        <w:rPr>
          <w:rFonts w:ascii="Garamond" w:hAnsi="Garamond"/>
          <w:sz w:val="22"/>
          <w:szCs w:val="22"/>
        </w:rPr>
      </w:pPr>
    </w:p>
    <w:p w:rsidR="00EB0377" w:rsidRPr="00EA142B" w:rsidRDefault="00EB0377" w:rsidP="00CF1830">
      <w:pPr>
        <w:ind w:left="1440" w:hanging="1440"/>
        <w:rPr>
          <w:rFonts w:ascii="Garamond" w:hAnsi="Garamond"/>
          <w:sz w:val="22"/>
          <w:szCs w:val="22"/>
        </w:rPr>
      </w:pPr>
      <w:r w:rsidRPr="00EA142B">
        <w:rPr>
          <w:rFonts w:ascii="Garamond" w:hAnsi="Garamond"/>
          <w:b/>
          <w:sz w:val="22"/>
          <w:szCs w:val="22"/>
        </w:rPr>
        <w:t>Motion:</w:t>
      </w:r>
      <w:r w:rsidR="00E3319F">
        <w:rPr>
          <w:rFonts w:ascii="Garamond" w:hAnsi="Garamond"/>
          <w:sz w:val="22"/>
          <w:szCs w:val="22"/>
        </w:rPr>
        <w:tab/>
        <w:t xml:space="preserve">proposed by Dr. Monroe Harris </w:t>
      </w:r>
      <w:r w:rsidRPr="00EA142B">
        <w:rPr>
          <w:rFonts w:ascii="Garamond" w:hAnsi="Garamond"/>
          <w:sz w:val="22"/>
          <w:szCs w:val="22"/>
        </w:rPr>
        <w:t xml:space="preserve">and seconded by </w:t>
      </w:r>
      <w:r w:rsidR="00CF1830">
        <w:rPr>
          <w:rFonts w:ascii="Garamond" w:hAnsi="Garamond"/>
          <w:sz w:val="22"/>
          <w:szCs w:val="22"/>
        </w:rPr>
        <w:t xml:space="preserve">Mr. </w:t>
      </w:r>
      <w:r w:rsidR="00E3319F">
        <w:rPr>
          <w:rFonts w:ascii="Garamond" w:hAnsi="Garamond"/>
          <w:sz w:val="22"/>
          <w:szCs w:val="22"/>
        </w:rPr>
        <w:t xml:space="preserve">Charles H. </w:t>
      </w:r>
      <w:proofErr w:type="spellStart"/>
      <w:r w:rsidR="00E3319F">
        <w:rPr>
          <w:rFonts w:ascii="Garamond" w:hAnsi="Garamond"/>
          <w:sz w:val="22"/>
          <w:szCs w:val="22"/>
        </w:rPr>
        <w:t>Seilheimer</w:t>
      </w:r>
      <w:proofErr w:type="spellEnd"/>
      <w:r w:rsidRPr="00EA142B">
        <w:rPr>
          <w:rFonts w:ascii="Garamond" w:hAnsi="Garamond"/>
          <w:sz w:val="22"/>
          <w:szCs w:val="22"/>
        </w:rPr>
        <w:t xml:space="preserve"> that the minutes of the </w:t>
      </w:r>
      <w:r w:rsidR="00E3319F">
        <w:rPr>
          <w:rFonts w:ascii="Garamond" w:hAnsi="Garamond"/>
          <w:sz w:val="22"/>
          <w:szCs w:val="22"/>
        </w:rPr>
        <w:t>June 23</w:t>
      </w:r>
      <w:r w:rsidR="009622BB">
        <w:rPr>
          <w:rFonts w:ascii="Garamond" w:hAnsi="Garamond"/>
          <w:sz w:val="22"/>
          <w:szCs w:val="22"/>
        </w:rPr>
        <w:t>, 2016</w:t>
      </w:r>
      <w:r w:rsidRPr="00EA142B">
        <w:rPr>
          <w:rFonts w:ascii="Garamond" w:hAnsi="Garamond"/>
          <w:sz w:val="22"/>
          <w:szCs w:val="22"/>
        </w:rPr>
        <w:t xml:space="preserve"> Board of Trustees meeting be approved as distributed. Motion </w:t>
      </w:r>
    </w:p>
    <w:p w:rsidR="00EB0377" w:rsidRPr="00EA142B" w:rsidRDefault="00EB0377" w:rsidP="00EB0377">
      <w:pPr>
        <w:ind w:left="1440"/>
        <w:rPr>
          <w:rFonts w:ascii="Garamond" w:hAnsi="Garamond"/>
          <w:sz w:val="22"/>
          <w:szCs w:val="22"/>
        </w:rPr>
      </w:pPr>
      <w:proofErr w:type="gramStart"/>
      <w:r w:rsidRPr="00EA142B">
        <w:rPr>
          <w:rFonts w:ascii="Garamond" w:hAnsi="Garamond"/>
          <w:sz w:val="22"/>
          <w:szCs w:val="22"/>
        </w:rPr>
        <w:t>approved</w:t>
      </w:r>
      <w:proofErr w:type="gramEnd"/>
      <w:r w:rsidRPr="00EA142B">
        <w:rPr>
          <w:rFonts w:ascii="Garamond" w:hAnsi="Garamond"/>
          <w:sz w:val="22"/>
          <w:szCs w:val="22"/>
        </w:rPr>
        <w:t>.</w:t>
      </w:r>
    </w:p>
    <w:p w:rsidR="004C4B2F" w:rsidRPr="00EA142B" w:rsidRDefault="00EB0377" w:rsidP="00EB0377">
      <w:pPr>
        <w:pStyle w:val="Heading4"/>
        <w:numPr>
          <w:ilvl w:val="0"/>
          <w:numId w:val="0"/>
        </w:numPr>
        <w:rPr>
          <w:sz w:val="22"/>
          <w:szCs w:val="22"/>
        </w:rPr>
      </w:pPr>
      <w:r w:rsidRPr="00EA142B">
        <w:rPr>
          <w:i/>
          <w:sz w:val="22"/>
          <w:szCs w:val="22"/>
        </w:rPr>
        <w:tab/>
      </w:r>
      <w:r w:rsidRPr="00EA142B">
        <w:rPr>
          <w:i/>
          <w:sz w:val="22"/>
          <w:szCs w:val="22"/>
        </w:rPr>
        <w:tab/>
      </w:r>
      <w:r w:rsidRPr="00EA142B">
        <w:rPr>
          <w:i/>
          <w:sz w:val="22"/>
          <w:szCs w:val="22"/>
        </w:rPr>
        <w:tab/>
        <w:t xml:space="preserve">                                               </w:t>
      </w:r>
      <w:r w:rsidR="004C4B2F" w:rsidRPr="00EA142B">
        <w:rPr>
          <w:sz w:val="22"/>
          <w:szCs w:val="22"/>
        </w:rPr>
        <w:tab/>
        <w:t xml:space="preserve"> </w:t>
      </w:r>
    </w:p>
    <w:p w:rsidR="00931D25" w:rsidRDefault="004C4B2F" w:rsidP="004C4B2F">
      <w:pPr>
        <w:pStyle w:val="ListParagraph"/>
        <w:numPr>
          <w:ilvl w:val="0"/>
          <w:numId w:val="1"/>
        </w:numPr>
        <w:rPr>
          <w:rFonts w:ascii="Garamond" w:hAnsi="Garamond"/>
          <w:sz w:val="22"/>
          <w:szCs w:val="22"/>
        </w:rPr>
      </w:pPr>
      <w:r w:rsidRPr="00EA142B">
        <w:rPr>
          <w:rFonts w:ascii="Garamond" w:hAnsi="Garamond"/>
          <w:sz w:val="22"/>
          <w:szCs w:val="22"/>
        </w:rPr>
        <w:t xml:space="preserve">REPORT OF THE PRESIDENT </w:t>
      </w:r>
    </w:p>
    <w:p w:rsidR="00931D25" w:rsidRDefault="00931D25" w:rsidP="00931D25">
      <w:pPr>
        <w:rPr>
          <w:rFonts w:ascii="Garamond" w:hAnsi="Garamond"/>
          <w:sz w:val="22"/>
          <w:szCs w:val="22"/>
        </w:rPr>
      </w:pPr>
    </w:p>
    <w:p w:rsidR="00967EEE" w:rsidRPr="00931D25" w:rsidRDefault="00931D25" w:rsidP="00931D25">
      <w:pPr>
        <w:rPr>
          <w:rFonts w:ascii="Garamond" w:hAnsi="Garamond"/>
          <w:sz w:val="22"/>
          <w:szCs w:val="22"/>
        </w:rPr>
      </w:pPr>
      <w:r>
        <w:rPr>
          <w:rFonts w:ascii="Garamond" w:hAnsi="Garamond"/>
          <w:sz w:val="22"/>
          <w:szCs w:val="22"/>
        </w:rPr>
        <w:t xml:space="preserve">President Michael Schewel welcomed the board members to the first full board meeting of his presidency. He noted that upcoming event dates have been included in the documents distributed to the board. </w:t>
      </w:r>
      <w:r w:rsidR="00A2227C">
        <w:rPr>
          <w:rFonts w:ascii="Garamond" w:hAnsi="Garamond"/>
          <w:sz w:val="22"/>
          <w:szCs w:val="22"/>
        </w:rPr>
        <w:t>He reported that the opening of the newly renovated Faberge galleries will coincide with the Fine Arts and Flowers (FAAF) Gala in October. He then thanked the Council for their support through their work on FAAF. President Schewel reported that the Yves Saint Laurent gala will be held</w:t>
      </w:r>
      <w:r w:rsidR="00A40FA5">
        <w:rPr>
          <w:rFonts w:ascii="Garamond" w:hAnsi="Garamond"/>
          <w:sz w:val="22"/>
          <w:szCs w:val="22"/>
        </w:rPr>
        <w:t xml:space="preserve"> in spring of 2017. </w:t>
      </w:r>
      <w:r w:rsidR="009073D7">
        <w:rPr>
          <w:rFonts w:ascii="Garamond" w:hAnsi="Garamond"/>
          <w:sz w:val="22"/>
          <w:szCs w:val="22"/>
        </w:rPr>
        <w:t>Mr. Schewel noted that 4 board members concluded their terms so the board has open positions. VMFA’s nominees were proposed to the Governor’s Office. Mr. Schewel met with the Governor’s Office the week prior and requested reappoints for all board members w</w:t>
      </w:r>
      <w:r w:rsidR="00407EB5">
        <w:rPr>
          <w:rFonts w:ascii="Garamond" w:hAnsi="Garamond"/>
          <w:sz w:val="22"/>
          <w:szCs w:val="22"/>
        </w:rPr>
        <w:t>ho are up for their next terms. He noted that this was his first meeting as president and he looks forward to a great year ahead with wonderful board members and staff.</w:t>
      </w:r>
      <w:r w:rsidR="00A2227C">
        <w:rPr>
          <w:rFonts w:ascii="Garamond" w:hAnsi="Garamond"/>
          <w:sz w:val="22"/>
          <w:szCs w:val="22"/>
        </w:rPr>
        <w:t xml:space="preserve"> </w:t>
      </w:r>
      <w:r w:rsidR="004C4B2F" w:rsidRPr="00931D25">
        <w:rPr>
          <w:rFonts w:ascii="Garamond" w:hAnsi="Garamond"/>
          <w:sz w:val="22"/>
          <w:szCs w:val="22"/>
        </w:rPr>
        <w:tab/>
      </w:r>
    </w:p>
    <w:p w:rsidR="004C4B2F" w:rsidRPr="00EA142B" w:rsidRDefault="004C4B2F" w:rsidP="00967EEE">
      <w:pPr>
        <w:pStyle w:val="ListParagraph"/>
        <w:rPr>
          <w:rFonts w:ascii="Garamond" w:hAnsi="Garamond"/>
          <w:sz w:val="22"/>
          <w:szCs w:val="22"/>
        </w:rPr>
      </w:pP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t xml:space="preserve">                 </w:t>
      </w:r>
    </w:p>
    <w:p w:rsidR="00D057B4" w:rsidRPr="00EA142B" w:rsidRDefault="00D057B4" w:rsidP="00AD79C3">
      <w:pPr>
        <w:rPr>
          <w:rFonts w:ascii="Garamond" w:hAnsi="Garamond"/>
          <w:sz w:val="22"/>
          <w:szCs w:val="22"/>
        </w:rPr>
      </w:pPr>
    </w:p>
    <w:p w:rsidR="00C6246C" w:rsidRDefault="004C4B2F" w:rsidP="004C4B2F">
      <w:pPr>
        <w:pStyle w:val="ListParagraph"/>
        <w:numPr>
          <w:ilvl w:val="0"/>
          <w:numId w:val="1"/>
        </w:numPr>
        <w:rPr>
          <w:rFonts w:ascii="Garamond" w:hAnsi="Garamond"/>
          <w:sz w:val="22"/>
          <w:szCs w:val="22"/>
        </w:rPr>
      </w:pPr>
      <w:r w:rsidRPr="00EA142B">
        <w:rPr>
          <w:rFonts w:ascii="Garamond" w:hAnsi="Garamond"/>
          <w:sz w:val="22"/>
          <w:szCs w:val="22"/>
        </w:rPr>
        <w:t xml:space="preserve">REPORT OF THE DIRECTOR </w:t>
      </w:r>
      <w:r w:rsidRPr="00EA142B">
        <w:rPr>
          <w:rFonts w:ascii="Garamond" w:hAnsi="Garamond"/>
          <w:sz w:val="22"/>
          <w:szCs w:val="22"/>
        </w:rPr>
        <w:tab/>
      </w:r>
    </w:p>
    <w:p w:rsidR="00B30F88" w:rsidRPr="009C6CC1" w:rsidRDefault="00B30F88" w:rsidP="00B30F88">
      <w:pPr>
        <w:rPr>
          <w:rFonts w:ascii="Garamond" w:hAnsi="Garamond"/>
          <w:sz w:val="22"/>
          <w:szCs w:val="22"/>
        </w:rPr>
      </w:pPr>
    </w:p>
    <w:p w:rsidR="00B30F88" w:rsidRPr="00976019" w:rsidRDefault="00B30F88" w:rsidP="00B30F88">
      <w:pPr>
        <w:rPr>
          <w:rFonts w:ascii="Garamond" w:hAnsi="Garamond"/>
          <w:color w:val="000000" w:themeColor="text1"/>
          <w:sz w:val="22"/>
          <w:szCs w:val="22"/>
        </w:rPr>
      </w:pPr>
      <w:r w:rsidRPr="00976019">
        <w:rPr>
          <w:rFonts w:ascii="Garamond" w:hAnsi="Garamond"/>
          <w:sz w:val="22"/>
          <w:szCs w:val="22"/>
        </w:rPr>
        <w:t xml:space="preserve">Director Alex Nyerges introduced Interim Deputy Director of Communications Maggi Beckstoffer </w:t>
      </w:r>
      <w:r w:rsidR="00F21D15" w:rsidRPr="00976019">
        <w:rPr>
          <w:rFonts w:ascii="Garamond" w:hAnsi="Garamond"/>
          <w:sz w:val="22"/>
          <w:szCs w:val="22"/>
        </w:rPr>
        <w:t xml:space="preserve">and noted that under the new realignment </w:t>
      </w:r>
      <w:r w:rsidR="007C4D14">
        <w:rPr>
          <w:rFonts w:ascii="Garamond" w:hAnsi="Garamond"/>
          <w:sz w:val="22"/>
          <w:szCs w:val="22"/>
        </w:rPr>
        <w:t>as of</w:t>
      </w:r>
      <w:r w:rsidR="00F21D15" w:rsidRPr="00976019">
        <w:rPr>
          <w:rFonts w:ascii="Garamond" w:hAnsi="Garamond"/>
          <w:sz w:val="22"/>
          <w:szCs w:val="22"/>
        </w:rPr>
        <w:t xml:space="preserve"> July 1, </w:t>
      </w:r>
      <w:r w:rsidR="007C4D14">
        <w:rPr>
          <w:rFonts w:ascii="Garamond" w:hAnsi="Garamond"/>
          <w:sz w:val="22"/>
          <w:szCs w:val="22"/>
        </w:rPr>
        <w:t>Advancement</w:t>
      </w:r>
      <w:r w:rsidR="00F21D15" w:rsidRPr="00976019">
        <w:rPr>
          <w:rFonts w:ascii="Garamond" w:hAnsi="Garamond"/>
          <w:sz w:val="22"/>
          <w:szCs w:val="22"/>
        </w:rPr>
        <w:t xml:space="preserve"> and Marketing are now two separate divisions. The search for the new Deputy Director of Communications is now under </w:t>
      </w:r>
      <w:r w:rsidR="00F21D15" w:rsidRPr="00976019">
        <w:rPr>
          <w:rFonts w:ascii="Garamond" w:hAnsi="Garamond"/>
          <w:color w:val="000000" w:themeColor="text1"/>
          <w:sz w:val="22"/>
          <w:szCs w:val="22"/>
        </w:rPr>
        <w:t xml:space="preserve">way. Mr. Nyerges stated that after the meeting the “art-moment” for the board would be a behind-the-scenes tour of the </w:t>
      </w:r>
      <w:proofErr w:type="spellStart"/>
      <w:r w:rsidR="00F21D15" w:rsidRPr="00976019">
        <w:rPr>
          <w:rFonts w:ascii="Garamond" w:hAnsi="Garamond"/>
          <w:color w:val="000000" w:themeColor="text1"/>
          <w:sz w:val="22"/>
          <w:szCs w:val="22"/>
        </w:rPr>
        <w:t>Fabergé</w:t>
      </w:r>
      <w:proofErr w:type="spellEnd"/>
      <w:r w:rsidR="00F21D15" w:rsidRPr="00976019">
        <w:rPr>
          <w:rFonts w:ascii="Garamond" w:hAnsi="Garamond"/>
          <w:color w:val="000000" w:themeColor="text1"/>
          <w:sz w:val="22"/>
          <w:szCs w:val="22"/>
        </w:rPr>
        <w:t xml:space="preserve"> galleries, which now have 3 times the space with a 2,000 square-foot gallery. </w:t>
      </w:r>
      <w:r w:rsidR="00931481" w:rsidRPr="00976019">
        <w:rPr>
          <w:rFonts w:ascii="Garamond" w:hAnsi="Garamond"/>
          <w:color w:val="000000" w:themeColor="text1"/>
          <w:sz w:val="22"/>
          <w:szCs w:val="22"/>
        </w:rPr>
        <w:t xml:space="preserve">Ms. </w:t>
      </w:r>
      <w:proofErr w:type="spellStart"/>
      <w:r w:rsidR="00931481" w:rsidRPr="00976019">
        <w:rPr>
          <w:rFonts w:ascii="Garamond" w:hAnsi="Garamond"/>
          <w:color w:val="000000" w:themeColor="text1"/>
          <w:sz w:val="22"/>
          <w:szCs w:val="22"/>
        </w:rPr>
        <w:t>Eda</w:t>
      </w:r>
      <w:proofErr w:type="spellEnd"/>
      <w:r w:rsidR="00F21D15" w:rsidRPr="00976019">
        <w:rPr>
          <w:rFonts w:ascii="Garamond" w:hAnsi="Garamond"/>
          <w:color w:val="000000" w:themeColor="text1"/>
          <w:sz w:val="22"/>
          <w:szCs w:val="22"/>
        </w:rPr>
        <w:t xml:space="preserve"> </w:t>
      </w:r>
      <w:proofErr w:type="spellStart"/>
      <w:r w:rsidR="00F21D15" w:rsidRPr="00976019">
        <w:rPr>
          <w:rFonts w:ascii="Garamond" w:hAnsi="Garamond"/>
          <w:color w:val="000000" w:themeColor="text1"/>
          <w:sz w:val="22"/>
          <w:szCs w:val="22"/>
        </w:rPr>
        <w:t>Cabaniss</w:t>
      </w:r>
      <w:proofErr w:type="spellEnd"/>
      <w:r w:rsidR="007C4D14">
        <w:rPr>
          <w:rFonts w:ascii="Garamond" w:hAnsi="Garamond"/>
          <w:color w:val="000000" w:themeColor="text1"/>
          <w:sz w:val="22"/>
          <w:szCs w:val="22"/>
        </w:rPr>
        <w:t>, who has sponsored the new galleries,</w:t>
      </w:r>
      <w:r w:rsidR="00F21D15" w:rsidRPr="00976019">
        <w:rPr>
          <w:rFonts w:ascii="Garamond" w:hAnsi="Garamond"/>
          <w:color w:val="000000" w:themeColor="text1"/>
          <w:sz w:val="22"/>
          <w:szCs w:val="22"/>
        </w:rPr>
        <w:t xml:space="preserve"> is thrilled and the installation is ongoing and ahead of schedule. Mr. Nyerges thanked Mr. Stephen Bonadies</w:t>
      </w:r>
      <w:r w:rsidR="004C6DF6" w:rsidRPr="00976019">
        <w:rPr>
          <w:rFonts w:ascii="Garamond" w:hAnsi="Garamond"/>
          <w:color w:val="000000" w:themeColor="text1"/>
          <w:sz w:val="22"/>
          <w:szCs w:val="22"/>
        </w:rPr>
        <w:t xml:space="preserve"> (Chief Conservator &amp; Senior Deputy Director for Collections)</w:t>
      </w:r>
      <w:r w:rsidR="00F21D15" w:rsidRPr="00976019">
        <w:rPr>
          <w:rFonts w:ascii="Garamond" w:hAnsi="Garamond"/>
          <w:color w:val="000000" w:themeColor="text1"/>
          <w:sz w:val="22"/>
          <w:szCs w:val="22"/>
        </w:rPr>
        <w:t>, Dr. Michael Taylor</w:t>
      </w:r>
      <w:r w:rsidR="004C6DF6" w:rsidRPr="00976019">
        <w:rPr>
          <w:rFonts w:ascii="Garamond" w:hAnsi="Garamond"/>
          <w:color w:val="000000" w:themeColor="text1"/>
          <w:sz w:val="22"/>
          <w:szCs w:val="22"/>
        </w:rPr>
        <w:t xml:space="preserve"> (</w:t>
      </w:r>
      <w:r w:rsidR="004C6DF6" w:rsidRPr="00976019">
        <w:rPr>
          <w:rFonts w:ascii="Garamond" w:hAnsi="Garamond" w:cs="Arial"/>
          <w:color w:val="000000" w:themeColor="text1"/>
          <w:sz w:val="22"/>
          <w:szCs w:val="22"/>
        </w:rPr>
        <w:t>Chief Curator and Deputy Director for Art and Education</w:t>
      </w:r>
      <w:r w:rsidR="001243B7">
        <w:rPr>
          <w:rFonts w:ascii="Garamond" w:hAnsi="Garamond" w:cs="Arial"/>
          <w:color w:val="000000" w:themeColor="text1"/>
          <w:sz w:val="22"/>
          <w:szCs w:val="22"/>
        </w:rPr>
        <w:t>)</w:t>
      </w:r>
      <w:r w:rsidR="00F21D15" w:rsidRPr="00976019">
        <w:rPr>
          <w:rFonts w:ascii="Garamond" w:hAnsi="Garamond"/>
          <w:color w:val="000000" w:themeColor="text1"/>
          <w:sz w:val="22"/>
          <w:szCs w:val="22"/>
        </w:rPr>
        <w:t xml:space="preserve">, and their staff for all of their hard work on the </w:t>
      </w:r>
      <w:proofErr w:type="spellStart"/>
      <w:r w:rsidR="00F21D15" w:rsidRPr="00976019">
        <w:rPr>
          <w:rFonts w:ascii="Garamond" w:hAnsi="Garamond"/>
          <w:color w:val="000000" w:themeColor="text1"/>
          <w:sz w:val="22"/>
          <w:szCs w:val="22"/>
        </w:rPr>
        <w:t>Fabergé</w:t>
      </w:r>
      <w:proofErr w:type="spellEnd"/>
      <w:r w:rsidR="00F21D15" w:rsidRPr="00976019">
        <w:rPr>
          <w:rFonts w:ascii="Garamond" w:hAnsi="Garamond"/>
          <w:color w:val="000000" w:themeColor="text1"/>
          <w:sz w:val="22"/>
          <w:szCs w:val="22"/>
        </w:rPr>
        <w:t xml:space="preserve"> galleries. He also noted that the Fine Arts and Flowers Gala, which will coincide with the reopening of the renovated galleries, will be held on October 19</w:t>
      </w:r>
      <w:r w:rsidR="00F21D15" w:rsidRPr="00976019">
        <w:rPr>
          <w:rFonts w:ascii="Garamond" w:hAnsi="Garamond"/>
          <w:color w:val="000000" w:themeColor="text1"/>
          <w:sz w:val="22"/>
          <w:szCs w:val="22"/>
          <w:vertAlign w:val="superscript"/>
        </w:rPr>
        <w:t>th</w:t>
      </w:r>
      <w:r w:rsidR="00F21D15" w:rsidRPr="00976019">
        <w:rPr>
          <w:rFonts w:ascii="Garamond" w:hAnsi="Garamond"/>
          <w:color w:val="000000" w:themeColor="text1"/>
          <w:sz w:val="22"/>
          <w:szCs w:val="22"/>
        </w:rPr>
        <w:t xml:space="preserve">. </w:t>
      </w:r>
    </w:p>
    <w:p w:rsidR="00F21D15" w:rsidRPr="00976019" w:rsidRDefault="00F21D15" w:rsidP="00B30F88">
      <w:pPr>
        <w:rPr>
          <w:rFonts w:ascii="Garamond" w:hAnsi="Garamond"/>
          <w:color w:val="000000" w:themeColor="text1"/>
          <w:sz w:val="22"/>
          <w:szCs w:val="22"/>
        </w:rPr>
      </w:pPr>
    </w:p>
    <w:p w:rsidR="00F21D15" w:rsidRDefault="00F21D15" w:rsidP="00B30F88">
      <w:pPr>
        <w:rPr>
          <w:rFonts w:ascii="Garamond" w:hAnsi="Garamond"/>
          <w:color w:val="000000" w:themeColor="text1"/>
          <w:sz w:val="22"/>
          <w:szCs w:val="22"/>
        </w:rPr>
      </w:pPr>
      <w:r w:rsidRPr="00976019">
        <w:rPr>
          <w:rFonts w:ascii="Garamond" w:hAnsi="Garamond"/>
          <w:color w:val="000000" w:themeColor="text1"/>
          <w:sz w:val="22"/>
          <w:szCs w:val="22"/>
        </w:rPr>
        <w:t xml:space="preserve">Regarding Strategic Planning, </w:t>
      </w:r>
      <w:r w:rsidR="00843114" w:rsidRPr="00976019">
        <w:rPr>
          <w:rFonts w:ascii="Garamond" w:hAnsi="Garamond"/>
          <w:color w:val="000000" w:themeColor="text1"/>
          <w:sz w:val="22"/>
          <w:szCs w:val="22"/>
        </w:rPr>
        <w:t>Mr. Nyerges reported that the he and the rest of the Division Heads are working together to make sure that the Museum is performing according to the 5-year plan. He noted that Ms. Claudia Keenan</w:t>
      </w:r>
      <w:r w:rsidR="004C6DF6" w:rsidRPr="00976019">
        <w:rPr>
          <w:rFonts w:ascii="Garamond" w:hAnsi="Garamond"/>
          <w:color w:val="000000" w:themeColor="text1"/>
          <w:sz w:val="22"/>
          <w:szCs w:val="22"/>
        </w:rPr>
        <w:t>, Executive Director and Deputy Director for Advancement and Membership</w:t>
      </w:r>
      <w:r w:rsidR="00976019">
        <w:rPr>
          <w:rFonts w:ascii="Garamond" w:hAnsi="Garamond"/>
          <w:color w:val="000000" w:themeColor="text1"/>
          <w:sz w:val="22"/>
          <w:szCs w:val="22"/>
        </w:rPr>
        <w:t xml:space="preserve">, will later report on Change Capital raised thus far. The </w:t>
      </w:r>
      <w:proofErr w:type="spellStart"/>
      <w:r w:rsidR="00976019">
        <w:rPr>
          <w:rFonts w:ascii="Garamond" w:hAnsi="Garamond"/>
          <w:color w:val="000000" w:themeColor="text1"/>
          <w:sz w:val="22"/>
          <w:szCs w:val="22"/>
        </w:rPr>
        <w:t>ArtMobile</w:t>
      </w:r>
      <w:proofErr w:type="spellEnd"/>
      <w:r w:rsidR="00976019">
        <w:rPr>
          <w:rFonts w:ascii="Garamond" w:hAnsi="Garamond"/>
          <w:color w:val="000000" w:themeColor="text1"/>
          <w:sz w:val="22"/>
          <w:szCs w:val="22"/>
        </w:rPr>
        <w:t xml:space="preserve"> vehicle</w:t>
      </w:r>
      <w:r w:rsidR="007C4D14">
        <w:rPr>
          <w:rFonts w:ascii="Garamond" w:hAnsi="Garamond"/>
          <w:color w:val="000000" w:themeColor="text1"/>
          <w:sz w:val="22"/>
          <w:szCs w:val="22"/>
        </w:rPr>
        <w:t>, donated to the Museum by the Commonwealth of Virginia,</w:t>
      </w:r>
      <w:r w:rsidR="00976019">
        <w:rPr>
          <w:rFonts w:ascii="Garamond" w:hAnsi="Garamond"/>
          <w:color w:val="000000" w:themeColor="text1"/>
          <w:sz w:val="22"/>
          <w:szCs w:val="22"/>
        </w:rPr>
        <w:t xml:space="preserve"> is now under the stewardship of VMFA and will undergo a temporary re-branding period. Mr. Nyerges stated that during the December Trustee meetings, he will give an update on FY17 and the first quarter of the year. He noted that he is thrilled with the progress that has been made by the Division Heads and the </w:t>
      </w:r>
      <w:r w:rsidR="00976019" w:rsidRPr="00976019">
        <w:rPr>
          <w:rFonts w:ascii="Garamond" w:hAnsi="Garamond"/>
          <w:color w:val="000000" w:themeColor="text1"/>
          <w:sz w:val="22"/>
          <w:szCs w:val="22"/>
        </w:rPr>
        <w:t>Senior Advisor for Museum Planning and Board Relations</w:t>
      </w:r>
      <w:r w:rsidR="00976019">
        <w:rPr>
          <w:rFonts w:ascii="Garamond" w:hAnsi="Garamond"/>
          <w:color w:val="000000" w:themeColor="text1"/>
          <w:sz w:val="22"/>
          <w:szCs w:val="22"/>
        </w:rPr>
        <w:t xml:space="preserve">, Dr. Lee Anne Chesterfield. </w:t>
      </w:r>
    </w:p>
    <w:p w:rsidR="00976019" w:rsidRDefault="00976019" w:rsidP="00B30F88">
      <w:pPr>
        <w:rPr>
          <w:rFonts w:ascii="Garamond" w:hAnsi="Garamond"/>
          <w:color w:val="000000" w:themeColor="text1"/>
          <w:sz w:val="22"/>
          <w:szCs w:val="22"/>
        </w:rPr>
      </w:pPr>
    </w:p>
    <w:p w:rsidR="00976019" w:rsidRDefault="00976019" w:rsidP="00B30F88">
      <w:pPr>
        <w:rPr>
          <w:rFonts w:ascii="Garamond" w:hAnsi="Garamond"/>
          <w:color w:val="000000" w:themeColor="text1"/>
          <w:sz w:val="22"/>
          <w:szCs w:val="22"/>
        </w:rPr>
      </w:pPr>
      <w:r>
        <w:rPr>
          <w:rFonts w:ascii="Garamond" w:hAnsi="Garamond"/>
          <w:color w:val="000000" w:themeColor="text1"/>
          <w:sz w:val="22"/>
          <w:szCs w:val="22"/>
        </w:rPr>
        <w:lastRenderedPageBreak/>
        <w:t xml:space="preserve">The State has mandated </w:t>
      </w:r>
      <w:r w:rsidR="00131D73">
        <w:rPr>
          <w:rFonts w:ascii="Garamond" w:hAnsi="Garamond"/>
          <w:color w:val="000000" w:themeColor="text1"/>
          <w:sz w:val="22"/>
          <w:szCs w:val="22"/>
        </w:rPr>
        <w:t xml:space="preserve">a 5% budget </w:t>
      </w:r>
      <w:r w:rsidR="007C4D14">
        <w:rPr>
          <w:rFonts w:ascii="Garamond" w:hAnsi="Garamond"/>
          <w:color w:val="000000" w:themeColor="text1"/>
          <w:sz w:val="22"/>
          <w:szCs w:val="22"/>
        </w:rPr>
        <w:t>reduction</w:t>
      </w:r>
      <w:r w:rsidR="00131D73">
        <w:rPr>
          <w:rFonts w:ascii="Garamond" w:hAnsi="Garamond"/>
          <w:color w:val="000000" w:themeColor="text1"/>
          <w:sz w:val="22"/>
          <w:szCs w:val="22"/>
        </w:rPr>
        <w:t xml:space="preserve">, meaning that VMFA must cut 5% of its $10 million dollar appropriation. </w:t>
      </w:r>
      <w:r w:rsidR="007C4D14">
        <w:rPr>
          <w:rFonts w:ascii="Garamond" w:hAnsi="Garamond"/>
          <w:color w:val="000000" w:themeColor="text1"/>
          <w:sz w:val="22"/>
          <w:szCs w:val="22"/>
        </w:rPr>
        <w:t xml:space="preserve">Mr. Nyerges noted that the budget reduction process was on an accelerated schedule and submissions were due prior to this meeting. </w:t>
      </w:r>
      <w:r w:rsidR="00131D73">
        <w:rPr>
          <w:rFonts w:ascii="Garamond" w:hAnsi="Garamond"/>
          <w:color w:val="000000" w:themeColor="text1"/>
          <w:sz w:val="22"/>
          <w:szCs w:val="22"/>
        </w:rPr>
        <w:t xml:space="preserve">Mr. Nyerges </w:t>
      </w:r>
      <w:proofErr w:type="gramStart"/>
      <w:r w:rsidR="00131D73">
        <w:rPr>
          <w:rFonts w:ascii="Garamond" w:hAnsi="Garamond"/>
          <w:color w:val="000000" w:themeColor="text1"/>
          <w:sz w:val="22"/>
          <w:szCs w:val="22"/>
        </w:rPr>
        <w:t xml:space="preserve">reported </w:t>
      </w:r>
      <w:r w:rsidR="007C4D14">
        <w:rPr>
          <w:rFonts w:ascii="Garamond" w:hAnsi="Garamond"/>
          <w:color w:val="000000" w:themeColor="text1"/>
          <w:sz w:val="22"/>
          <w:szCs w:val="22"/>
        </w:rPr>
        <w:t xml:space="preserve"> that</w:t>
      </w:r>
      <w:proofErr w:type="gramEnd"/>
      <w:r w:rsidR="007C4D14">
        <w:rPr>
          <w:rFonts w:ascii="Garamond" w:hAnsi="Garamond"/>
          <w:color w:val="000000" w:themeColor="text1"/>
          <w:sz w:val="22"/>
          <w:szCs w:val="22"/>
        </w:rPr>
        <w:t xml:space="preserve"> VMFA reduced the budget by $5000,000 and that jobs were not affected by this cut. </w:t>
      </w:r>
    </w:p>
    <w:p w:rsidR="00976019" w:rsidRDefault="00976019" w:rsidP="00B30F88">
      <w:pPr>
        <w:rPr>
          <w:rFonts w:ascii="Garamond" w:hAnsi="Garamond"/>
          <w:color w:val="000000" w:themeColor="text1"/>
          <w:sz w:val="22"/>
          <w:szCs w:val="22"/>
        </w:rPr>
      </w:pPr>
    </w:p>
    <w:p w:rsidR="00131D73" w:rsidRDefault="00131D73" w:rsidP="00B30F88">
      <w:pPr>
        <w:rPr>
          <w:rFonts w:ascii="Garamond" w:hAnsi="Garamond"/>
          <w:color w:val="000000" w:themeColor="text1"/>
          <w:sz w:val="22"/>
          <w:szCs w:val="22"/>
        </w:rPr>
      </w:pPr>
      <w:r>
        <w:rPr>
          <w:rFonts w:ascii="Garamond" w:hAnsi="Garamond"/>
          <w:color w:val="000000" w:themeColor="text1"/>
          <w:sz w:val="22"/>
          <w:szCs w:val="22"/>
        </w:rPr>
        <w:t>Latin American Family Day was held on Saturday, September 17</w:t>
      </w:r>
      <w:r w:rsidRPr="00131D73">
        <w:rPr>
          <w:rFonts w:ascii="Garamond" w:hAnsi="Garamond"/>
          <w:color w:val="000000" w:themeColor="text1"/>
          <w:sz w:val="22"/>
          <w:szCs w:val="22"/>
          <w:vertAlign w:val="superscript"/>
        </w:rPr>
        <w:t>th</w:t>
      </w:r>
      <w:r>
        <w:rPr>
          <w:rFonts w:ascii="Garamond" w:hAnsi="Garamond"/>
          <w:color w:val="000000" w:themeColor="text1"/>
          <w:sz w:val="22"/>
          <w:szCs w:val="22"/>
        </w:rPr>
        <w:t xml:space="preserve">, and attendance figures were around 2,460 with attendance from families representing many countries across Latin America. </w:t>
      </w:r>
      <w:proofErr w:type="spellStart"/>
      <w:r>
        <w:rPr>
          <w:rFonts w:ascii="Garamond" w:hAnsi="Garamond"/>
          <w:i/>
          <w:color w:val="000000" w:themeColor="text1"/>
          <w:sz w:val="22"/>
          <w:szCs w:val="22"/>
        </w:rPr>
        <w:t>Kehinde</w:t>
      </w:r>
      <w:proofErr w:type="spellEnd"/>
      <w:r>
        <w:rPr>
          <w:rFonts w:ascii="Garamond" w:hAnsi="Garamond"/>
          <w:i/>
          <w:color w:val="000000" w:themeColor="text1"/>
          <w:sz w:val="22"/>
          <w:szCs w:val="22"/>
        </w:rPr>
        <w:t xml:space="preserve"> Wiley</w:t>
      </w:r>
      <w:r w:rsidRPr="00131D73">
        <w:rPr>
          <w:rFonts w:ascii="Garamond" w:hAnsi="Garamond"/>
          <w:i/>
          <w:color w:val="000000" w:themeColor="text1"/>
          <w:sz w:val="22"/>
          <w:szCs w:val="22"/>
        </w:rPr>
        <w:t xml:space="preserve">: A New Republic </w:t>
      </w:r>
      <w:r>
        <w:rPr>
          <w:rFonts w:ascii="Garamond" w:hAnsi="Garamond"/>
          <w:color w:val="000000" w:themeColor="text1"/>
          <w:sz w:val="22"/>
          <w:szCs w:val="22"/>
        </w:rPr>
        <w:t xml:space="preserve">beat ticket revenue numbers and is the best attended summer exhibition that VMFA has had since reopening in 2010. </w:t>
      </w:r>
      <w:r w:rsidR="0063109A">
        <w:rPr>
          <w:rFonts w:ascii="Garamond" w:hAnsi="Garamond"/>
          <w:color w:val="000000" w:themeColor="text1"/>
          <w:sz w:val="22"/>
          <w:szCs w:val="22"/>
        </w:rPr>
        <w:t>The exhibition came in under budget and in compliance with the Strategic Plan. President Michael J. Schewel noted that VMFA has become very good at predicting attendance.</w:t>
      </w:r>
    </w:p>
    <w:p w:rsidR="0063109A" w:rsidRDefault="0063109A" w:rsidP="00B30F88">
      <w:pPr>
        <w:rPr>
          <w:rFonts w:ascii="Garamond" w:hAnsi="Garamond"/>
          <w:color w:val="000000" w:themeColor="text1"/>
          <w:sz w:val="22"/>
          <w:szCs w:val="22"/>
        </w:rPr>
      </w:pPr>
    </w:p>
    <w:p w:rsidR="00B30F88" w:rsidRPr="006D2FC9" w:rsidRDefault="0063109A" w:rsidP="00B30F88">
      <w:pPr>
        <w:rPr>
          <w:rFonts w:ascii="Garamond" w:hAnsi="Garamond"/>
          <w:color w:val="000000" w:themeColor="text1"/>
          <w:sz w:val="22"/>
          <w:szCs w:val="22"/>
        </w:rPr>
      </w:pPr>
      <w:r w:rsidRPr="00897ED0">
        <w:rPr>
          <w:rFonts w:ascii="Garamond" w:hAnsi="Garamond"/>
          <w:color w:val="000000" w:themeColor="text1"/>
          <w:sz w:val="22"/>
          <w:szCs w:val="22"/>
        </w:rPr>
        <w:t xml:space="preserve">Next, Mr. Nyerges reported that Kimberly Wilson, Deputy Director for Human Resources, has truly changed the status of Human Resources at VMFA. </w:t>
      </w:r>
      <w:r w:rsidR="00FE2E96" w:rsidRPr="00897ED0">
        <w:rPr>
          <w:rFonts w:ascii="Garamond" w:hAnsi="Garamond"/>
          <w:color w:val="000000" w:themeColor="text1"/>
          <w:sz w:val="22"/>
          <w:szCs w:val="22"/>
        </w:rPr>
        <w:t>Ms. Wilson reported that she organized a “State of the Museum” Address for the last full staff meeting, and she is please</w:t>
      </w:r>
      <w:r w:rsidR="007C4D14">
        <w:rPr>
          <w:rFonts w:ascii="Garamond" w:hAnsi="Garamond"/>
          <w:color w:val="000000" w:themeColor="text1"/>
          <w:sz w:val="22"/>
          <w:szCs w:val="22"/>
        </w:rPr>
        <w:t>d</w:t>
      </w:r>
      <w:r w:rsidR="00FE2E96" w:rsidRPr="00897ED0">
        <w:rPr>
          <w:rFonts w:ascii="Garamond" w:hAnsi="Garamond"/>
          <w:color w:val="000000" w:themeColor="text1"/>
          <w:sz w:val="22"/>
          <w:szCs w:val="22"/>
        </w:rPr>
        <w:t xml:space="preserve"> to be so welcomed and well-received at the Museum. Ms. Wilson noted that prior to her arrival there was a fractured structure to the orientation process for Foundation and State employees. Her division has worked to streamline the process and has improved the on-boarding process for</w:t>
      </w:r>
      <w:r w:rsidR="00897ED0" w:rsidRPr="00897ED0">
        <w:rPr>
          <w:rFonts w:ascii="Garamond" w:hAnsi="Garamond"/>
          <w:color w:val="000000" w:themeColor="text1"/>
          <w:sz w:val="22"/>
          <w:szCs w:val="22"/>
        </w:rPr>
        <w:t xml:space="preserve"> new hires. There are now 2 new-employee</w:t>
      </w:r>
      <w:r w:rsidR="00FE2E96" w:rsidRPr="00897ED0">
        <w:rPr>
          <w:rFonts w:ascii="Garamond" w:hAnsi="Garamond"/>
          <w:color w:val="000000" w:themeColor="text1"/>
          <w:sz w:val="22"/>
          <w:szCs w:val="22"/>
        </w:rPr>
        <w:t xml:space="preserve"> orientations each month and </w:t>
      </w:r>
      <w:r w:rsidR="00897ED0" w:rsidRPr="00897ED0">
        <w:rPr>
          <w:rFonts w:ascii="Garamond" w:hAnsi="Garamond"/>
          <w:color w:val="000000" w:themeColor="text1"/>
          <w:sz w:val="22"/>
          <w:szCs w:val="22"/>
        </w:rPr>
        <w:t xml:space="preserve">they hope to implement a structured format with a history of VMFA. Her team now consists of a recruiter, an HR </w:t>
      </w:r>
      <w:r w:rsidR="00897ED0" w:rsidRPr="006D2FC9">
        <w:rPr>
          <w:rFonts w:ascii="Garamond" w:hAnsi="Garamond"/>
          <w:color w:val="000000" w:themeColor="text1"/>
          <w:sz w:val="22"/>
          <w:szCs w:val="22"/>
        </w:rPr>
        <w:t>business partner, a compensation and classification payroll specialist, a benefits administrator, and an HR internal communications staff member. Furthermore, VMFA is now a V3 Certified (V</w:t>
      </w:r>
      <w:r w:rsidR="00897ED0" w:rsidRPr="006D2FC9">
        <w:rPr>
          <w:rFonts w:ascii="Garamond" w:hAnsi="Garamond"/>
          <w:color w:val="000000" w:themeColor="text1"/>
          <w:sz w:val="22"/>
          <w:szCs w:val="22"/>
          <w:shd w:val="clear" w:color="auto" w:fill="FFFFFF"/>
        </w:rPr>
        <w:t xml:space="preserve">irginia Values Veterans Program) Institution. Ms. Wilson noted that her division will work on training opportunities for employees. Also, she reported that </w:t>
      </w:r>
      <w:proofErr w:type="spellStart"/>
      <w:r w:rsidR="00897ED0" w:rsidRPr="006D2FC9">
        <w:rPr>
          <w:rFonts w:ascii="Garamond" w:hAnsi="Garamond"/>
          <w:color w:val="000000" w:themeColor="text1"/>
          <w:sz w:val="22"/>
          <w:szCs w:val="22"/>
          <w:shd w:val="clear" w:color="auto" w:fill="FFFFFF"/>
        </w:rPr>
        <w:t>VMFAEngaged</w:t>
      </w:r>
      <w:proofErr w:type="spellEnd"/>
      <w:r w:rsidR="00897ED0" w:rsidRPr="006D2FC9">
        <w:rPr>
          <w:rFonts w:ascii="Garamond" w:hAnsi="Garamond"/>
          <w:color w:val="000000" w:themeColor="text1"/>
          <w:sz w:val="22"/>
          <w:szCs w:val="22"/>
          <w:shd w:val="clear" w:color="auto" w:fill="FFFFFF"/>
        </w:rPr>
        <w:t xml:space="preserve">! </w:t>
      </w:r>
      <w:proofErr w:type="gramStart"/>
      <w:r w:rsidR="00897ED0" w:rsidRPr="006D2FC9">
        <w:rPr>
          <w:rFonts w:ascii="Garamond" w:hAnsi="Garamond"/>
          <w:color w:val="000000" w:themeColor="text1"/>
          <w:sz w:val="22"/>
          <w:szCs w:val="22"/>
          <w:shd w:val="clear" w:color="auto" w:fill="FFFFFF"/>
        </w:rPr>
        <w:t>is</w:t>
      </w:r>
      <w:proofErr w:type="gramEnd"/>
      <w:r w:rsidR="00897ED0" w:rsidRPr="006D2FC9">
        <w:rPr>
          <w:rFonts w:ascii="Garamond" w:hAnsi="Garamond"/>
          <w:color w:val="000000" w:themeColor="text1"/>
          <w:sz w:val="22"/>
          <w:szCs w:val="22"/>
          <w:shd w:val="clear" w:color="auto" w:fill="FFFFFF"/>
        </w:rPr>
        <w:t xml:space="preserve"> a new staff association that combines the previous staff association and the Employee Task Force. They have joined forces and are looking at other surveys and benchmarks for VMFA. They are very interested in The Chronicle of Education’s Great Places to Work. </w:t>
      </w:r>
      <w:r w:rsidR="00897ED0" w:rsidRPr="006D2FC9">
        <w:rPr>
          <w:rFonts w:ascii="Garamond" w:hAnsi="Garamond"/>
          <w:color w:val="000000" w:themeColor="text1"/>
          <w:sz w:val="22"/>
          <w:szCs w:val="22"/>
        </w:rPr>
        <w:t xml:space="preserve">Mr. Nyerges thanked Ms. Wilson for her report and noted that according to the Strategic Plan, the goal is to improve VMFA as a great place to work for everybody. </w:t>
      </w:r>
    </w:p>
    <w:p w:rsidR="00897ED0" w:rsidRPr="006D2FC9" w:rsidRDefault="00897ED0" w:rsidP="00B30F88">
      <w:pPr>
        <w:rPr>
          <w:rFonts w:ascii="Garamond" w:hAnsi="Garamond"/>
          <w:color w:val="000000" w:themeColor="text1"/>
          <w:sz w:val="22"/>
          <w:szCs w:val="22"/>
        </w:rPr>
      </w:pPr>
    </w:p>
    <w:p w:rsidR="006D2FC9" w:rsidRPr="006D2FC9" w:rsidRDefault="006D2FC9" w:rsidP="006D2FC9">
      <w:pPr>
        <w:rPr>
          <w:rFonts w:ascii="Garamond" w:hAnsi="Garamond"/>
          <w:color w:val="000000" w:themeColor="text1"/>
          <w:sz w:val="22"/>
          <w:szCs w:val="22"/>
        </w:rPr>
      </w:pPr>
      <w:r w:rsidRPr="006D2FC9">
        <w:rPr>
          <w:rFonts w:ascii="Garamond" w:hAnsi="Garamond"/>
          <w:color w:val="000000" w:themeColor="text1"/>
          <w:sz w:val="22"/>
          <w:szCs w:val="22"/>
        </w:rPr>
        <w:t xml:space="preserve">Mr. Nyerges then introduced Ms. Laura Keller, Assistant to the Secretary, </w:t>
      </w:r>
      <w:r w:rsidR="007C4D14">
        <w:rPr>
          <w:rFonts w:ascii="Garamond" w:hAnsi="Garamond"/>
          <w:color w:val="000000" w:themeColor="text1"/>
          <w:sz w:val="22"/>
          <w:szCs w:val="22"/>
        </w:rPr>
        <w:t xml:space="preserve">who </w:t>
      </w:r>
      <w:r w:rsidRPr="006D2FC9">
        <w:rPr>
          <w:rFonts w:ascii="Garamond" w:hAnsi="Garamond"/>
          <w:color w:val="000000" w:themeColor="text1"/>
          <w:sz w:val="22"/>
          <w:szCs w:val="22"/>
        </w:rPr>
        <w:t xml:space="preserve">reviewed Board Effect, the new Board platform for retrieving meeting materials. The review included a visual presentation for logging in and accessing materials. President Schewel then requested that Ms. Keller present a “1 function” update for the next several meetings.  </w:t>
      </w:r>
    </w:p>
    <w:p w:rsidR="00A2227C" w:rsidRDefault="00A2227C" w:rsidP="004C4B2F">
      <w:pPr>
        <w:rPr>
          <w:rFonts w:ascii="Garamond" w:hAnsi="Garamond"/>
          <w:sz w:val="22"/>
          <w:szCs w:val="22"/>
        </w:rPr>
      </w:pPr>
    </w:p>
    <w:p w:rsidR="004C4B2F" w:rsidRPr="00DF31D6" w:rsidRDefault="004C4B2F" w:rsidP="004C4B2F">
      <w:pPr>
        <w:rPr>
          <w:rFonts w:ascii="Garamond" w:hAnsi="Garamond"/>
          <w:sz w:val="22"/>
          <w:szCs w:val="22"/>
        </w:rPr>
      </w:pPr>
      <w:r w:rsidRPr="00DF31D6">
        <w:rPr>
          <w:rFonts w:ascii="Garamond" w:hAnsi="Garamond"/>
          <w:sz w:val="22"/>
          <w:szCs w:val="22"/>
        </w:rPr>
        <w:tab/>
        <w:t xml:space="preserve">                </w:t>
      </w:r>
    </w:p>
    <w:p w:rsidR="008023D3" w:rsidRDefault="004C4B2F" w:rsidP="004C4B2F">
      <w:pPr>
        <w:pStyle w:val="ListParagraph"/>
        <w:numPr>
          <w:ilvl w:val="0"/>
          <w:numId w:val="1"/>
        </w:numPr>
        <w:rPr>
          <w:rFonts w:ascii="Garamond" w:hAnsi="Garamond"/>
          <w:sz w:val="22"/>
          <w:szCs w:val="22"/>
        </w:rPr>
      </w:pPr>
      <w:r w:rsidRPr="00EA142B">
        <w:rPr>
          <w:rFonts w:ascii="Garamond" w:hAnsi="Garamond"/>
          <w:sz w:val="22"/>
          <w:szCs w:val="22"/>
        </w:rPr>
        <w:t xml:space="preserve">REPORT OF THE FOUNDATION </w:t>
      </w:r>
      <w:r w:rsidRPr="00EA142B">
        <w:rPr>
          <w:rFonts w:ascii="Garamond" w:hAnsi="Garamond"/>
          <w:sz w:val="22"/>
          <w:szCs w:val="22"/>
        </w:rPr>
        <w:tab/>
      </w:r>
    </w:p>
    <w:p w:rsidR="006D2FC9" w:rsidRDefault="006D2FC9" w:rsidP="006D2FC9">
      <w:pPr>
        <w:rPr>
          <w:rFonts w:ascii="Garamond" w:hAnsi="Garamond"/>
          <w:sz w:val="22"/>
          <w:szCs w:val="22"/>
        </w:rPr>
      </w:pPr>
    </w:p>
    <w:p w:rsidR="006D2FC9" w:rsidRDefault="006D2FC9" w:rsidP="006D2FC9">
      <w:pPr>
        <w:rPr>
          <w:rFonts w:ascii="Garamond" w:hAnsi="Garamond"/>
          <w:sz w:val="22"/>
          <w:szCs w:val="22"/>
        </w:rPr>
      </w:pPr>
      <w:r>
        <w:rPr>
          <w:rFonts w:ascii="Garamond" w:hAnsi="Garamond"/>
          <w:sz w:val="22"/>
          <w:szCs w:val="22"/>
        </w:rPr>
        <w:t>President Kelly Armstrong presented the report of the Foundation, noting that they had a fantastic</w:t>
      </w:r>
      <w:r w:rsidR="003E1341">
        <w:rPr>
          <w:rFonts w:ascii="Garamond" w:hAnsi="Garamond"/>
          <w:sz w:val="22"/>
          <w:szCs w:val="22"/>
        </w:rPr>
        <w:t xml:space="preserve"> FY16, raising </w:t>
      </w:r>
      <w:r w:rsidR="007C4D14">
        <w:rPr>
          <w:rFonts w:ascii="Garamond" w:hAnsi="Garamond"/>
          <w:sz w:val="22"/>
          <w:szCs w:val="22"/>
        </w:rPr>
        <w:t>more than</w:t>
      </w:r>
      <w:r w:rsidR="003E1341">
        <w:rPr>
          <w:rFonts w:ascii="Garamond" w:hAnsi="Garamond"/>
          <w:sz w:val="22"/>
          <w:szCs w:val="22"/>
        </w:rPr>
        <w:t xml:space="preserve"> $16 million. As of June 30</w:t>
      </w:r>
      <w:r w:rsidR="003E1341" w:rsidRPr="003E1341">
        <w:rPr>
          <w:rFonts w:ascii="Garamond" w:hAnsi="Garamond"/>
          <w:sz w:val="22"/>
          <w:szCs w:val="22"/>
          <w:vertAlign w:val="superscript"/>
        </w:rPr>
        <w:t>th</w:t>
      </w:r>
      <w:r w:rsidR="003E1341">
        <w:rPr>
          <w:rFonts w:ascii="Garamond" w:hAnsi="Garamond"/>
          <w:sz w:val="22"/>
          <w:szCs w:val="22"/>
        </w:rPr>
        <w:t xml:space="preserve">, the endowment reached $25 million, and the benchmark </w:t>
      </w:r>
      <w:r w:rsidR="007C4D14">
        <w:rPr>
          <w:rFonts w:ascii="Garamond" w:hAnsi="Garamond"/>
          <w:sz w:val="22"/>
          <w:szCs w:val="22"/>
        </w:rPr>
        <w:t xml:space="preserve">was </w:t>
      </w:r>
      <w:r w:rsidR="003E1341">
        <w:rPr>
          <w:rFonts w:ascii="Garamond" w:hAnsi="Garamond"/>
          <w:sz w:val="22"/>
          <w:szCs w:val="22"/>
        </w:rPr>
        <w:t xml:space="preserve">down by 3.7%. Summer 2016’s numbers </w:t>
      </w:r>
      <w:r w:rsidR="007C4D14">
        <w:rPr>
          <w:rFonts w:ascii="Garamond" w:hAnsi="Garamond"/>
          <w:sz w:val="22"/>
          <w:szCs w:val="22"/>
        </w:rPr>
        <w:t xml:space="preserve">were </w:t>
      </w:r>
      <w:r w:rsidR="003E1341">
        <w:rPr>
          <w:rFonts w:ascii="Garamond" w:hAnsi="Garamond"/>
          <w:sz w:val="22"/>
          <w:szCs w:val="22"/>
        </w:rPr>
        <w:t xml:space="preserve">up by 4.7% but trail 5 year-historic amounts. Previously, the museum has operated with up to a 5% distribution range (averaging at about 4.6-4.8% annually), but the Foundation’s Investment Committee has recommended to move to a 4.5% draw.  This would require a </w:t>
      </w:r>
      <w:r w:rsidR="00AB24EA">
        <w:rPr>
          <w:rFonts w:ascii="Garamond" w:hAnsi="Garamond"/>
          <w:sz w:val="22"/>
          <w:szCs w:val="22"/>
        </w:rPr>
        <w:t>$</w:t>
      </w:r>
      <w:r w:rsidR="007C4D14">
        <w:rPr>
          <w:rFonts w:ascii="Garamond" w:hAnsi="Garamond"/>
          <w:sz w:val="22"/>
          <w:szCs w:val="22"/>
        </w:rPr>
        <w:t>500,000</w:t>
      </w:r>
      <w:r w:rsidR="003E1341">
        <w:rPr>
          <w:rFonts w:ascii="Garamond" w:hAnsi="Garamond"/>
          <w:sz w:val="22"/>
          <w:szCs w:val="22"/>
        </w:rPr>
        <w:t xml:space="preserve"> change. The goal is to sustain the endowment in the long term. </w:t>
      </w:r>
    </w:p>
    <w:p w:rsidR="003E1341" w:rsidRDefault="003E1341" w:rsidP="006D2FC9">
      <w:pPr>
        <w:rPr>
          <w:rFonts w:ascii="Garamond" w:hAnsi="Garamond"/>
          <w:sz w:val="22"/>
          <w:szCs w:val="22"/>
        </w:rPr>
      </w:pPr>
    </w:p>
    <w:p w:rsidR="005A733E" w:rsidRDefault="00AB24EA" w:rsidP="006D2FC9">
      <w:pPr>
        <w:rPr>
          <w:rFonts w:ascii="Garamond" w:hAnsi="Garamond"/>
          <w:sz w:val="22"/>
          <w:szCs w:val="22"/>
        </w:rPr>
      </w:pPr>
      <w:r>
        <w:rPr>
          <w:rFonts w:ascii="Garamond" w:hAnsi="Garamond"/>
          <w:sz w:val="22"/>
          <w:szCs w:val="22"/>
        </w:rPr>
        <w:t xml:space="preserve">President Schewel questioned Mr. Hossein Sadid, Chief Financial Officer, regarding the operating revenue reduction required by the State and how that reduction compared to the Foundation’s decision to reduce the 5% draw on the endowment. Mr. Sadid noted that the market value is roughly $400,000-$500,000 for the Foundation reduction, making it almost identical to the Commonwealth’s reduction. Mr. Nyerges noted that the Foundation’s goal would be easily achieved during this fiscal year if the Museum </w:t>
      </w:r>
      <w:r w:rsidR="007C4D14">
        <w:rPr>
          <w:rFonts w:ascii="Garamond" w:hAnsi="Garamond"/>
          <w:sz w:val="22"/>
          <w:szCs w:val="22"/>
        </w:rPr>
        <w:t>was not asked</w:t>
      </w:r>
      <w:r>
        <w:rPr>
          <w:rFonts w:ascii="Garamond" w:hAnsi="Garamond"/>
          <w:sz w:val="22"/>
          <w:szCs w:val="22"/>
        </w:rPr>
        <w:t xml:space="preserve"> to make the mandatory reduction by the Commonwealth. Regarding the reduction of restricted funds, Mr. Nyerges noted that the Museum could control the timing of some expenses. Approximately $250,000 of the funds are unrestricted revenues. The Museum has the option of cutting expenses or raising more money. Mr. Nyerges expressed that </w:t>
      </w:r>
      <w:r w:rsidR="005A733E">
        <w:rPr>
          <w:rFonts w:ascii="Garamond" w:hAnsi="Garamond"/>
          <w:sz w:val="22"/>
          <w:szCs w:val="22"/>
        </w:rPr>
        <w:t xml:space="preserve">these cuts were not catastrophic; income will continue to be received from the Evans Fund. Mr. Sadid noted that the Museum must think strategically for the coming years as the Commonwealth’s </w:t>
      </w:r>
      <w:r w:rsidR="005A733E">
        <w:rPr>
          <w:rFonts w:ascii="Garamond" w:hAnsi="Garamond"/>
          <w:sz w:val="22"/>
          <w:szCs w:val="22"/>
        </w:rPr>
        <w:lastRenderedPageBreak/>
        <w:t xml:space="preserve">projections for the future are </w:t>
      </w:r>
      <w:r w:rsidR="007C4D14">
        <w:rPr>
          <w:rFonts w:ascii="Garamond" w:hAnsi="Garamond"/>
          <w:sz w:val="22"/>
          <w:szCs w:val="22"/>
        </w:rPr>
        <w:t>unknown</w:t>
      </w:r>
      <w:r w:rsidR="005A733E">
        <w:rPr>
          <w:rFonts w:ascii="Garamond" w:hAnsi="Garamond"/>
          <w:sz w:val="22"/>
          <w:szCs w:val="22"/>
        </w:rPr>
        <w:t xml:space="preserve"> and may require additional cuts. President Schewel stated that more will </w:t>
      </w:r>
      <w:r w:rsidR="007C4D14">
        <w:rPr>
          <w:rFonts w:ascii="Garamond" w:hAnsi="Garamond"/>
          <w:sz w:val="22"/>
          <w:szCs w:val="22"/>
        </w:rPr>
        <w:t>be known</w:t>
      </w:r>
      <w:r w:rsidR="005A733E">
        <w:rPr>
          <w:rFonts w:ascii="Garamond" w:hAnsi="Garamond"/>
          <w:sz w:val="22"/>
          <w:szCs w:val="22"/>
        </w:rPr>
        <w:t xml:space="preserve"> soon but that State funding decreases for the Museum consistently. Both President Schewel and Mr. Nyerges agreed that President Armstrong and the Foundation are prudent in acting on the reduction of the draw on the endowment.</w:t>
      </w:r>
    </w:p>
    <w:p w:rsidR="005A733E" w:rsidRDefault="005A733E" w:rsidP="006D2FC9">
      <w:pPr>
        <w:rPr>
          <w:rFonts w:ascii="Garamond" w:hAnsi="Garamond"/>
          <w:sz w:val="22"/>
          <w:szCs w:val="22"/>
        </w:rPr>
      </w:pPr>
    </w:p>
    <w:p w:rsidR="005A733E" w:rsidRPr="006D2FC9" w:rsidRDefault="005A733E" w:rsidP="006D2FC9">
      <w:pPr>
        <w:rPr>
          <w:rFonts w:ascii="Garamond" w:hAnsi="Garamond"/>
          <w:sz w:val="22"/>
          <w:szCs w:val="22"/>
        </w:rPr>
      </w:pPr>
      <w:r>
        <w:rPr>
          <w:rFonts w:ascii="Garamond" w:hAnsi="Garamond"/>
          <w:sz w:val="22"/>
          <w:szCs w:val="22"/>
        </w:rPr>
        <w:t xml:space="preserve">Lastly, Ms. Armstrong noted that the Foundation committees are very busy. </w:t>
      </w:r>
      <w:proofErr w:type="spellStart"/>
      <w:r>
        <w:rPr>
          <w:rFonts w:ascii="Garamond" w:hAnsi="Garamond"/>
          <w:sz w:val="22"/>
          <w:szCs w:val="22"/>
        </w:rPr>
        <w:t>ArtShare</w:t>
      </w:r>
      <w:proofErr w:type="spellEnd"/>
      <w:r>
        <w:rPr>
          <w:rFonts w:ascii="Garamond" w:hAnsi="Garamond"/>
          <w:sz w:val="22"/>
          <w:szCs w:val="22"/>
        </w:rPr>
        <w:t xml:space="preserve"> has been meeting regarding the external needs for technology. She requested that if the board members have any friends or contacts who would be interested in donating to </w:t>
      </w:r>
      <w:r w:rsidR="00146838">
        <w:rPr>
          <w:rFonts w:ascii="Garamond" w:hAnsi="Garamond"/>
          <w:sz w:val="22"/>
          <w:szCs w:val="22"/>
        </w:rPr>
        <w:t>technology for the Museum</w:t>
      </w:r>
      <w:r>
        <w:rPr>
          <w:rFonts w:ascii="Garamond" w:hAnsi="Garamond"/>
          <w:sz w:val="22"/>
          <w:szCs w:val="22"/>
        </w:rPr>
        <w:t>, please let her know.</w:t>
      </w:r>
    </w:p>
    <w:p w:rsidR="004C4B2F" w:rsidRPr="00EA142B" w:rsidRDefault="004C4B2F" w:rsidP="008023D3">
      <w:pPr>
        <w:pStyle w:val="ListParagraph"/>
        <w:rPr>
          <w:rFonts w:ascii="Garamond" w:hAnsi="Garamond"/>
          <w:sz w:val="22"/>
          <w:szCs w:val="22"/>
        </w:rPr>
      </w:pP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t xml:space="preserve">                        </w:t>
      </w:r>
    </w:p>
    <w:p w:rsidR="008023D3" w:rsidRPr="00EA142B" w:rsidRDefault="008023D3" w:rsidP="008023D3">
      <w:pPr>
        <w:rPr>
          <w:rFonts w:ascii="Garamond" w:hAnsi="Garamond"/>
          <w:bCs/>
          <w:sz w:val="22"/>
          <w:szCs w:val="22"/>
        </w:rPr>
      </w:pPr>
    </w:p>
    <w:p w:rsidR="004C4B2F" w:rsidRPr="00D55F8A" w:rsidRDefault="004C4B2F" w:rsidP="004C4B2F">
      <w:pPr>
        <w:pStyle w:val="ListParagraph"/>
        <w:numPr>
          <w:ilvl w:val="0"/>
          <w:numId w:val="1"/>
        </w:numPr>
        <w:rPr>
          <w:rFonts w:ascii="Garamond" w:hAnsi="Garamond"/>
          <w:sz w:val="22"/>
          <w:szCs w:val="22"/>
        </w:rPr>
      </w:pPr>
      <w:r w:rsidRPr="00D55F8A">
        <w:rPr>
          <w:rFonts w:ascii="Garamond" w:hAnsi="Garamond"/>
          <w:sz w:val="22"/>
          <w:szCs w:val="22"/>
        </w:rPr>
        <w:t>COMMITTEE REPORTS</w:t>
      </w:r>
    </w:p>
    <w:p w:rsidR="008023D3" w:rsidRPr="00D55F8A" w:rsidRDefault="008023D3" w:rsidP="008023D3">
      <w:pPr>
        <w:pStyle w:val="ListParagraph"/>
        <w:ind w:left="1440"/>
        <w:rPr>
          <w:rFonts w:ascii="Garamond" w:hAnsi="Garamond"/>
          <w:sz w:val="22"/>
          <w:szCs w:val="22"/>
        </w:rPr>
      </w:pPr>
    </w:p>
    <w:p w:rsidR="001243B7" w:rsidRPr="00D55F8A" w:rsidRDefault="005A733E" w:rsidP="008023D3">
      <w:pPr>
        <w:pStyle w:val="ListParagraph"/>
        <w:numPr>
          <w:ilvl w:val="0"/>
          <w:numId w:val="4"/>
        </w:numPr>
        <w:rPr>
          <w:rFonts w:ascii="Garamond" w:hAnsi="Garamond"/>
          <w:sz w:val="22"/>
          <w:szCs w:val="22"/>
        </w:rPr>
      </w:pPr>
      <w:r w:rsidRPr="00D55F8A">
        <w:rPr>
          <w:rFonts w:ascii="Garamond" w:hAnsi="Garamond"/>
          <w:sz w:val="22"/>
          <w:szCs w:val="22"/>
        </w:rPr>
        <w:t xml:space="preserve">Joint Meeting of the Resources &amp; Visitor Experience and Fiscal Oversight Committees </w:t>
      </w:r>
      <w:r w:rsidR="008023D3" w:rsidRPr="00D55F8A">
        <w:rPr>
          <w:rFonts w:ascii="Garamond" w:hAnsi="Garamond"/>
          <w:sz w:val="22"/>
          <w:szCs w:val="22"/>
        </w:rPr>
        <w:t xml:space="preserve"> – </w:t>
      </w:r>
    </w:p>
    <w:p w:rsidR="001243B7" w:rsidRPr="00D55F8A" w:rsidRDefault="001243B7" w:rsidP="001243B7">
      <w:pPr>
        <w:pStyle w:val="ListParagraph"/>
        <w:ind w:left="1440"/>
        <w:rPr>
          <w:rFonts w:ascii="Garamond" w:hAnsi="Garamond"/>
          <w:sz w:val="22"/>
          <w:szCs w:val="22"/>
        </w:rPr>
      </w:pPr>
      <w:r w:rsidRPr="00D55F8A">
        <w:rPr>
          <w:rFonts w:ascii="Garamond" w:hAnsi="Garamond"/>
          <w:spacing w:val="-3"/>
          <w:sz w:val="22"/>
          <w:szCs w:val="22"/>
        </w:rPr>
        <w:t xml:space="preserve">Tyler Bishop and Birch Douglass, Co-Chairs </w:t>
      </w:r>
    </w:p>
    <w:p w:rsidR="001243B7" w:rsidRPr="00D55F8A" w:rsidRDefault="001243B7" w:rsidP="001243B7">
      <w:pPr>
        <w:pStyle w:val="ListParagraph"/>
        <w:ind w:left="1440"/>
        <w:rPr>
          <w:rFonts w:ascii="Garamond" w:hAnsi="Garamond"/>
          <w:sz w:val="22"/>
          <w:szCs w:val="22"/>
        </w:rPr>
      </w:pPr>
      <w:r w:rsidRPr="00D55F8A">
        <w:rPr>
          <w:rFonts w:ascii="Garamond" w:hAnsi="Garamond"/>
          <w:sz w:val="22"/>
          <w:szCs w:val="22"/>
        </w:rPr>
        <w:t xml:space="preserve">Claudia Keenan, </w:t>
      </w:r>
      <w:r w:rsidRPr="00D55F8A">
        <w:rPr>
          <w:rFonts w:ascii="Garamond" w:hAnsi="Garamond"/>
          <w:color w:val="000000" w:themeColor="text1"/>
          <w:sz w:val="22"/>
          <w:szCs w:val="22"/>
        </w:rPr>
        <w:t>Executive Director and Deputy Director for Advancement and Membership</w:t>
      </w:r>
    </w:p>
    <w:p w:rsidR="001243B7" w:rsidRPr="00D55F8A" w:rsidRDefault="001243B7" w:rsidP="001243B7">
      <w:pPr>
        <w:pStyle w:val="ListParagraph"/>
        <w:ind w:left="1440"/>
        <w:rPr>
          <w:rFonts w:ascii="Garamond" w:hAnsi="Garamond"/>
          <w:sz w:val="22"/>
          <w:szCs w:val="22"/>
        </w:rPr>
      </w:pPr>
      <w:r w:rsidRPr="00D55F8A">
        <w:rPr>
          <w:rFonts w:ascii="Garamond" w:hAnsi="Garamond"/>
          <w:sz w:val="22"/>
          <w:szCs w:val="22"/>
        </w:rPr>
        <w:t>Hossein Sadid, Chief Financial Officer</w:t>
      </w:r>
    </w:p>
    <w:p w:rsidR="001243B7" w:rsidRPr="00D55F8A" w:rsidRDefault="001243B7" w:rsidP="00D55F8A">
      <w:pPr>
        <w:rPr>
          <w:rFonts w:ascii="Garamond" w:hAnsi="Garamond"/>
          <w:sz w:val="22"/>
          <w:szCs w:val="22"/>
        </w:rPr>
      </w:pPr>
    </w:p>
    <w:p w:rsidR="00D55F8A" w:rsidRDefault="00D55F8A" w:rsidP="00D55F8A">
      <w:pPr>
        <w:rPr>
          <w:rFonts w:ascii="Garamond" w:hAnsi="Garamond"/>
          <w:sz w:val="22"/>
          <w:szCs w:val="22"/>
        </w:rPr>
      </w:pPr>
      <w:r w:rsidRPr="00D55F8A">
        <w:rPr>
          <w:rFonts w:ascii="Garamond" w:hAnsi="Garamond"/>
          <w:sz w:val="22"/>
          <w:szCs w:val="22"/>
        </w:rPr>
        <w:t xml:space="preserve">Chair Mr. Birch Douglass III introduced Ms. Claudia Keenan who notified the board that </w:t>
      </w:r>
      <w:r>
        <w:rPr>
          <w:rFonts w:ascii="Garamond" w:hAnsi="Garamond"/>
          <w:sz w:val="22"/>
          <w:szCs w:val="22"/>
        </w:rPr>
        <w:t>the committee</w:t>
      </w:r>
      <w:r w:rsidRPr="00D55F8A">
        <w:rPr>
          <w:rFonts w:ascii="Garamond" w:hAnsi="Garamond"/>
          <w:sz w:val="22"/>
          <w:szCs w:val="22"/>
        </w:rPr>
        <w:t xml:space="preserve"> review</w:t>
      </w:r>
      <w:r>
        <w:rPr>
          <w:rFonts w:ascii="Garamond" w:hAnsi="Garamond"/>
          <w:sz w:val="22"/>
          <w:szCs w:val="22"/>
        </w:rPr>
        <w:t>ed</w:t>
      </w:r>
      <w:r w:rsidRPr="00D55F8A">
        <w:rPr>
          <w:rFonts w:ascii="Garamond" w:hAnsi="Garamond"/>
          <w:sz w:val="22"/>
          <w:szCs w:val="22"/>
        </w:rPr>
        <w:t xml:space="preserve"> the numbers for FY16 and FY17 year-to-date during the meeting. </w:t>
      </w:r>
      <w:r>
        <w:rPr>
          <w:rFonts w:ascii="Garamond" w:hAnsi="Garamond"/>
          <w:sz w:val="22"/>
          <w:szCs w:val="22"/>
        </w:rPr>
        <w:t>The goal for FY16 was $6 million dollars and $16 million dollars was actually raised. $5.8 million—in cash, written, and verbal pledges—was raised for Change Capital. Ms</w:t>
      </w:r>
      <w:r w:rsidR="00143106">
        <w:rPr>
          <w:rFonts w:ascii="Garamond" w:hAnsi="Garamond"/>
          <w:sz w:val="22"/>
          <w:szCs w:val="22"/>
        </w:rPr>
        <w:t xml:space="preserve">. Keenan thanked the board for stepping up and supporting the plan. </w:t>
      </w:r>
    </w:p>
    <w:p w:rsidR="00143106" w:rsidRDefault="00143106" w:rsidP="00D55F8A">
      <w:pPr>
        <w:rPr>
          <w:rFonts w:ascii="Garamond" w:hAnsi="Garamond"/>
          <w:sz w:val="22"/>
          <w:szCs w:val="22"/>
        </w:rPr>
      </w:pPr>
    </w:p>
    <w:p w:rsidR="00143106" w:rsidRDefault="00143106" w:rsidP="00D55F8A">
      <w:pPr>
        <w:rPr>
          <w:rFonts w:ascii="Garamond" w:hAnsi="Garamond"/>
          <w:sz w:val="22"/>
          <w:szCs w:val="22"/>
        </w:rPr>
      </w:pPr>
      <w:r>
        <w:rPr>
          <w:rFonts w:ascii="Garamond" w:hAnsi="Garamond"/>
          <w:sz w:val="22"/>
          <w:szCs w:val="22"/>
        </w:rPr>
        <w:t xml:space="preserve">Ms. Keenan noted that the FY17 goal is $7.9 million and $1.734 million has already been raised for the year-to-date. Memberships did well under </w:t>
      </w:r>
      <w:proofErr w:type="spellStart"/>
      <w:r>
        <w:rPr>
          <w:rFonts w:ascii="Garamond" w:hAnsi="Garamond"/>
          <w:sz w:val="22"/>
          <w:szCs w:val="22"/>
        </w:rPr>
        <w:t>Kehinde</w:t>
      </w:r>
      <w:proofErr w:type="spellEnd"/>
      <w:r>
        <w:rPr>
          <w:rFonts w:ascii="Garamond" w:hAnsi="Garamond"/>
          <w:sz w:val="22"/>
          <w:szCs w:val="22"/>
        </w:rPr>
        <w:t xml:space="preserve"> Wiley: A New Republic, and projects have been added to the Strategic Plan. Ms. Keenan expressed that there are more ways to be involved with the museum for upcoming events and that it is critical to bring new people to the Museum. She reported that the Hearst Foundation visited the Museum earlier during the month and that they enjoyed their visit so much, they changed their plans to spend an extra day at the Museum. </w:t>
      </w:r>
    </w:p>
    <w:p w:rsidR="00143106" w:rsidRDefault="00143106" w:rsidP="00D55F8A">
      <w:pPr>
        <w:rPr>
          <w:rFonts w:ascii="Garamond" w:hAnsi="Garamond"/>
          <w:sz w:val="22"/>
          <w:szCs w:val="22"/>
        </w:rPr>
      </w:pPr>
    </w:p>
    <w:p w:rsidR="00143106" w:rsidRDefault="00143106" w:rsidP="00D55F8A">
      <w:pPr>
        <w:rPr>
          <w:rFonts w:ascii="Garamond" w:hAnsi="Garamond"/>
          <w:sz w:val="22"/>
          <w:szCs w:val="22"/>
        </w:rPr>
      </w:pPr>
      <w:r>
        <w:rPr>
          <w:rFonts w:ascii="Garamond" w:hAnsi="Garamond"/>
          <w:sz w:val="22"/>
          <w:szCs w:val="22"/>
        </w:rPr>
        <w:t xml:space="preserve">Regarding upcoming events, Ms. Keenan announced that the Fine Arts and </w:t>
      </w:r>
      <w:r w:rsidR="00CF74AE">
        <w:rPr>
          <w:rFonts w:ascii="Garamond" w:hAnsi="Garamond"/>
          <w:sz w:val="22"/>
          <w:szCs w:val="22"/>
        </w:rPr>
        <w:t xml:space="preserve">Flowers </w:t>
      </w:r>
      <w:proofErr w:type="spellStart"/>
      <w:r>
        <w:rPr>
          <w:rFonts w:ascii="Garamond" w:hAnsi="Garamond"/>
          <w:sz w:val="22"/>
          <w:szCs w:val="22"/>
        </w:rPr>
        <w:t>Fabergé</w:t>
      </w:r>
      <w:proofErr w:type="spellEnd"/>
      <w:r>
        <w:rPr>
          <w:rFonts w:ascii="Garamond" w:hAnsi="Garamond"/>
          <w:sz w:val="22"/>
          <w:szCs w:val="22"/>
        </w:rPr>
        <w:t xml:space="preserve"> gala will be held on October 19</w:t>
      </w:r>
      <w:r w:rsidRPr="00143106">
        <w:rPr>
          <w:rFonts w:ascii="Garamond" w:hAnsi="Garamond"/>
          <w:sz w:val="22"/>
          <w:szCs w:val="22"/>
          <w:vertAlign w:val="superscript"/>
        </w:rPr>
        <w:t>th</w:t>
      </w:r>
      <w:r w:rsidR="00CF74AE">
        <w:rPr>
          <w:rFonts w:ascii="Garamond" w:hAnsi="Garamond"/>
          <w:sz w:val="22"/>
          <w:szCs w:val="22"/>
        </w:rPr>
        <w:t>. She then thanked Ms. Alex</w:t>
      </w:r>
      <w:r>
        <w:rPr>
          <w:rFonts w:ascii="Garamond" w:hAnsi="Garamond"/>
          <w:sz w:val="22"/>
          <w:szCs w:val="22"/>
        </w:rPr>
        <w:t xml:space="preserve"> McGrath, President of the Council, for all of t</w:t>
      </w:r>
      <w:r w:rsidR="00CF74AE">
        <w:rPr>
          <w:rFonts w:ascii="Garamond" w:hAnsi="Garamond"/>
          <w:sz w:val="22"/>
          <w:szCs w:val="22"/>
        </w:rPr>
        <w:t xml:space="preserve">he Council’s </w:t>
      </w:r>
      <w:r>
        <w:rPr>
          <w:rFonts w:ascii="Garamond" w:hAnsi="Garamond"/>
          <w:sz w:val="22"/>
          <w:szCs w:val="22"/>
        </w:rPr>
        <w:t>hard work on fundraising for the event. November 2</w:t>
      </w:r>
      <w:r w:rsidRPr="00143106">
        <w:rPr>
          <w:rFonts w:ascii="Garamond" w:hAnsi="Garamond"/>
          <w:sz w:val="22"/>
          <w:szCs w:val="22"/>
          <w:vertAlign w:val="superscript"/>
        </w:rPr>
        <w:t>nd</w:t>
      </w:r>
      <w:r>
        <w:rPr>
          <w:rFonts w:ascii="Garamond" w:hAnsi="Garamond"/>
          <w:sz w:val="22"/>
          <w:szCs w:val="22"/>
        </w:rPr>
        <w:t xml:space="preserve"> marks the VMFA’s trip to the Norwegian Embassy to honor the opening of </w:t>
      </w:r>
      <w:r w:rsidRPr="00143106">
        <w:rPr>
          <w:rFonts w:ascii="Garamond" w:hAnsi="Garamond"/>
          <w:i/>
          <w:sz w:val="22"/>
          <w:szCs w:val="22"/>
        </w:rPr>
        <w:t xml:space="preserve">Jasper Johns &amp; </w:t>
      </w:r>
      <w:proofErr w:type="spellStart"/>
      <w:r w:rsidRPr="00143106">
        <w:rPr>
          <w:rFonts w:ascii="Garamond" w:hAnsi="Garamond"/>
          <w:i/>
          <w:sz w:val="22"/>
          <w:szCs w:val="22"/>
        </w:rPr>
        <w:t>Edvard</w:t>
      </w:r>
      <w:proofErr w:type="spellEnd"/>
      <w:r w:rsidRPr="00143106">
        <w:rPr>
          <w:rFonts w:ascii="Garamond" w:hAnsi="Garamond"/>
          <w:i/>
          <w:sz w:val="22"/>
          <w:szCs w:val="22"/>
        </w:rPr>
        <w:t xml:space="preserve"> Munch: Love, Loss, and the Cycle of Life</w:t>
      </w:r>
      <w:r>
        <w:rPr>
          <w:rFonts w:ascii="Garamond" w:hAnsi="Garamond"/>
          <w:sz w:val="22"/>
          <w:szCs w:val="22"/>
        </w:rPr>
        <w:t xml:space="preserve">. She also announced VMFA’s travels to Art Basel Miami </w:t>
      </w:r>
      <w:r w:rsidR="00146838">
        <w:rPr>
          <w:rFonts w:ascii="Garamond" w:hAnsi="Garamond"/>
          <w:sz w:val="22"/>
          <w:szCs w:val="22"/>
        </w:rPr>
        <w:t>from November 29 to December</w:t>
      </w:r>
      <w:r>
        <w:rPr>
          <w:rFonts w:ascii="Garamond" w:hAnsi="Garamond"/>
          <w:sz w:val="22"/>
          <w:szCs w:val="22"/>
        </w:rPr>
        <w:t xml:space="preserve"> </w:t>
      </w:r>
      <w:r w:rsidR="00146838">
        <w:rPr>
          <w:rFonts w:ascii="Garamond" w:hAnsi="Garamond"/>
          <w:sz w:val="22"/>
          <w:szCs w:val="22"/>
        </w:rPr>
        <w:t xml:space="preserve">2 </w:t>
      </w:r>
      <w:r>
        <w:rPr>
          <w:rFonts w:ascii="Garamond" w:hAnsi="Garamond"/>
          <w:sz w:val="22"/>
          <w:szCs w:val="22"/>
        </w:rPr>
        <w:t>and the December 13 “Friend-raiser” in New York City to introduce VMFA to a New York audience. The New York event wi</w:t>
      </w:r>
      <w:r w:rsidR="00146838">
        <w:rPr>
          <w:rFonts w:ascii="Garamond" w:hAnsi="Garamond"/>
          <w:sz w:val="22"/>
          <w:szCs w:val="22"/>
        </w:rPr>
        <w:t xml:space="preserve">ll be hosted by Pam and Bill Royall </w:t>
      </w:r>
      <w:r>
        <w:rPr>
          <w:rFonts w:ascii="Garamond" w:hAnsi="Garamond"/>
          <w:sz w:val="22"/>
          <w:szCs w:val="22"/>
        </w:rPr>
        <w:t xml:space="preserve">and </w:t>
      </w:r>
      <w:r w:rsidR="00146838">
        <w:rPr>
          <w:rFonts w:ascii="Garamond" w:hAnsi="Garamond"/>
          <w:sz w:val="22"/>
          <w:szCs w:val="22"/>
        </w:rPr>
        <w:t>Mary and Don Shockey</w:t>
      </w:r>
      <w:r>
        <w:rPr>
          <w:rFonts w:ascii="Garamond" w:hAnsi="Garamond"/>
          <w:sz w:val="22"/>
          <w:szCs w:val="22"/>
        </w:rPr>
        <w:t xml:space="preserve">—representing both the Trustee and Foundation boards. She requested that board </w:t>
      </w:r>
      <w:r w:rsidR="00146838">
        <w:rPr>
          <w:rFonts w:ascii="Garamond" w:hAnsi="Garamond"/>
          <w:sz w:val="22"/>
          <w:szCs w:val="22"/>
        </w:rPr>
        <w:t xml:space="preserve">members </w:t>
      </w:r>
      <w:r w:rsidR="00335276">
        <w:rPr>
          <w:rFonts w:ascii="Garamond" w:hAnsi="Garamond"/>
          <w:sz w:val="22"/>
          <w:szCs w:val="22"/>
        </w:rPr>
        <w:t>send any ideas for prospects for the event to her or Ms. Maya Erhardt, Manager of Donor Relations. Ms. Keenan also noted that the Yves Saint Laurent gala will be held on May 2</w:t>
      </w:r>
      <w:r w:rsidR="00335276" w:rsidRPr="00335276">
        <w:rPr>
          <w:rFonts w:ascii="Garamond" w:hAnsi="Garamond"/>
          <w:sz w:val="22"/>
          <w:szCs w:val="22"/>
          <w:vertAlign w:val="superscript"/>
        </w:rPr>
        <w:t>nd</w:t>
      </w:r>
      <w:r w:rsidR="00335276">
        <w:rPr>
          <w:rFonts w:ascii="Garamond" w:hAnsi="Garamond"/>
          <w:sz w:val="22"/>
          <w:szCs w:val="22"/>
        </w:rPr>
        <w:t xml:space="preserve"> of 2017.</w:t>
      </w:r>
    </w:p>
    <w:p w:rsidR="00335276" w:rsidRDefault="00335276" w:rsidP="00D55F8A">
      <w:pPr>
        <w:rPr>
          <w:rFonts w:ascii="Garamond" w:hAnsi="Garamond"/>
          <w:sz w:val="22"/>
          <w:szCs w:val="22"/>
        </w:rPr>
      </w:pPr>
    </w:p>
    <w:p w:rsidR="00893551" w:rsidRDefault="00335276" w:rsidP="00D55F8A">
      <w:pPr>
        <w:rPr>
          <w:rFonts w:ascii="Garamond" w:hAnsi="Garamond"/>
          <w:sz w:val="22"/>
          <w:szCs w:val="22"/>
        </w:rPr>
      </w:pPr>
      <w:r>
        <w:rPr>
          <w:rFonts w:ascii="Garamond" w:hAnsi="Garamond"/>
          <w:sz w:val="22"/>
          <w:szCs w:val="22"/>
        </w:rPr>
        <w:t>Lastly, Ms. Keenan summarized the Government Relations update, noting that for FY16, the State budgeted 3.2%</w:t>
      </w:r>
      <w:r w:rsidR="006861C4">
        <w:rPr>
          <w:rFonts w:ascii="Garamond" w:hAnsi="Garamond"/>
          <w:sz w:val="22"/>
          <w:szCs w:val="22"/>
        </w:rPr>
        <w:t xml:space="preserve"> above projected revenue </w:t>
      </w:r>
      <w:r>
        <w:rPr>
          <w:rFonts w:ascii="Garamond" w:hAnsi="Garamond"/>
          <w:sz w:val="22"/>
          <w:szCs w:val="22"/>
        </w:rPr>
        <w:t>but fell short at their actual of 1.7%. Unfortunately this means that the State is implementing a b</w:t>
      </w:r>
      <w:r w:rsidR="006861C4">
        <w:rPr>
          <w:rFonts w:ascii="Garamond" w:hAnsi="Garamond"/>
          <w:sz w:val="22"/>
          <w:szCs w:val="22"/>
        </w:rPr>
        <w:t>udget savings plan that required</w:t>
      </w:r>
      <w:r>
        <w:rPr>
          <w:rFonts w:ascii="Garamond" w:hAnsi="Garamond"/>
          <w:sz w:val="22"/>
          <w:szCs w:val="22"/>
        </w:rPr>
        <w:t xml:space="preserve"> the Museum to cut 5% of state funding to the operating budget. </w:t>
      </w:r>
      <w:r w:rsidR="00985717">
        <w:rPr>
          <w:rFonts w:ascii="Garamond" w:hAnsi="Garamond"/>
          <w:sz w:val="22"/>
          <w:szCs w:val="22"/>
        </w:rPr>
        <w:t xml:space="preserve">She also noted that the Benefactor Group </w:t>
      </w:r>
      <w:r w:rsidR="00CF74AE">
        <w:rPr>
          <w:rFonts w:ascii="Garamond" w:hAnsi="Garamond"/>
          <w:sz w:val="22"/>
          <w:szCs w:val="22"/>
        </w:rPr>
        <w:t>has been retained</w:t>
      </w:r>
      <w:r w:rsidR="00985717">
        <w:rPr>
          <w:rFonts w:ascii="Garamond" w:hAnsi="Garamond"/>
          <w:sz w:val="22"/>
          <w:szCs w:val="22"/>
        </w:rPr>
        <w:t xml:space="preserve"> as pre-campaign counsel for VMFA. They completed Phase I </w:t>
      </w:r>
      <w:r w:rsidR="000F578D">
        <w:rPr>
          <w:rFonts w:ascii="Garamond" w:hAnsi="Garamond"/>
          <w:sz w:val="22"/>
          <w:szCs w:val="22"/>
        </w:rPr>
        <w:t xml:space="preserve">of </w:t>
      </w:r>
      <w:r w:rsidR="00CF74AE">
        <w:rPr>
          <w:rFonts w:ascii="Garamond" w:hAnsi="Garamond"/>
          <w:sz w:val="22"/>
          <w:szCs w:val="22"/>
        </w:rPr>
        <w:t>their work by the</w:t>
      </w:r>
      <w:r w:rsidR="000F578D">
        <w:rPr>
          <w:rFonts w:ascii="Garamond" w:hAnsi="Garamond"/>
          <w:sz w:val="22"/>
          <w:szCs w:val="22"/>
        </w:rPr>
        <w:t xml:space="preserve"> end of FY</w:t>
      </w:r>
      <w:r w:rsidR="00893551">
        <w:rPr>
          <w:rFonts w:ascii="Garamond" w:hAnsi="Garamond"/>
          <w:sz w:val="22"/>
          <w:szCs w:val="22"/>
        </w:rPr>
        <w:t>16; this phase involved polling museum staff, museum leadership, and board members to ascertain whether or not VMFA is ready as an organization for a Capital Campaign. The Group feels that VMFA is in good shape and they are working on their recommendations to the Museum. July 1</w:t>
      </w:r>
      <w:r w:rsidR="00893551" w:rsidRPr="00893551">
        <w:rPr>
          <w:rFonts w:ascii="Garamond" w:hAnsi="Garamond"/>
          <w:sz w:val="22"/>
          <w:szCs w:val="22"/>
          <w:vertAlign w:val="superscript"/>
        </w:rPr>
        <w:t>st</w:t>
      </w:r>
      <w:r w:rsidR="00893551">
        <w:rPr>
          <w:rFonts w:ascii="Garamond" w:hAnsi="Garamond"/>
          <w:sz w:val="22"/>
          <w:szCs w:val="22"/>
        </w:rPr>
        <w:t xml:space="preserve"> they began Phase II of the project, and this involves </w:t>
      </w:r>
      <w:r w:rsidR="00CF74AE">
        <w:rPr>
          <w:rFonts w:ascii="Garamond" w:hAnsi="Garamond"/>
          <w:sz w:val="22"/>
          <w:szCs w:val="22"/>
        </w:rPr>
        <w:t>further research of financial potential of donors to VMFA</w:t>
      </w:r>
      <w:r w:rsidR="00893551">
        <w:rPr>
          <w:rFonts w:ascii="Garamond" w:hAnsi="Garamond"/>
          <w:sz w:val="22"/>
          <w:szCs w:val="22"/>
        </w:rPr>
        <w:t xml:space="preserve"> and the reprioritizing of portfolios accordingly. </w:t>
      </w:r>
    </w:p>
    <w:p w:rsidR="00893551" w:rsidRDefault="00893551" w:rsidP="00D55F8A">
      <w:pPr>
        <w:rPr>
          <w:rFonts w:ascii="Garamond" w:hAnsi="Garamond"/>
          <w:sz w:val="22"/>
          <w:szCs w:val="22"/>
        </w:rPr>
      </w:pPr>
    </w:p>
    <w:p w:rsidR="00B602D6" w:rsidRDefault="00893551" w:rsidP="00D55F8A">
      <w:pPr>
        <w:rPr>
          <w:rFonts w:ascii="Garamond" w:hAnsi="Garamond"/>
          <w:sz w:val="22"/>
          <w:szCs w:val="22"/>
        </w:rPr>
      </w:pPr>
      <w:r>
        <w:rPr>
          <w:rFonts w:ascii="Garamond" w:hAnsi="Garamond"/>
          <w:sz w:val="22"/>
          <w:szCs w:val="22"/>
        </w:rPr>
        <w:t xml:space="preserve">Next, Mr. Hossein Sadid provided a summary of the Fiscal Oversight Committee noting that the Museum </w:t>
      </w:r>
      <w:r w:rsidR="00CF74AE">
        <w:rPr>
          <w:rFonts w:ascii="Garamond" w:hAnsi="Garamond"/>
          <w:sz w:val="22"/>
          <w:szCs w:val="22"/>
        </w:rPr>
        <w:t>ended</w:t>
      </w:r>
      <w:r>
        <w:rPr>
          <w:rFonts w:ascii="Garamond" w:hAnsi="Garamond"/>
          <w:sz w:val="22"/>
          <w:szCs w:val="22"/>
        </w:rPr>
        <w:t xml:space="preserve"> with a $100,000 surplus for FY16 which will be used for one-time cost expenditure</w:t>
      </w:r>
      <w:r w:rsidR="00B602D6">
        <w:rPr>
          <w:rFonts w:ascii="Garamond" w:hAnsi="Garamond"/>
          <w:sz w:val="22"/>
          <w:szCs w:val="22"/>
        </w:rPr>
        <w:t xml:space="preserve">s. Mr. Sadid </w:t>
      </w:r>
      <w:r w:rsidR="00B602D6">
        <w:rPr>
          <w:rFonts w:ascii="Garamond" w:hAnsi="Garamond"/>
          <w:sz w:val="22"/>
          <w:szCs w:val="22"/>
        </w:rPr>
        <w:lastRenderedPageBreak/>
        <w:t xml:space="preserve">addressed the 5% savings strategy to be implemented by the State. He noted that Museum leadership has identified areas where cuts can occur and they have submitted their recommendations to the Secretary of Education’s office. They have been accepted and will be in the revised budget bill. He also addressed the recommended change by the Foundation Investment Committee that the endowment payout decrease from 5% to 4.5%. He noted that they are beginning the early stages of planning for this change. </w:t>
      </w:r>
    </w:p>
    <w:p w:rsidR="00B602D6" w:rsidRDefault="00B602D6" w:rsidP="00D55F8A">
      <w:pPr>
        <w:rPr>
          <w:rFonts w:ascii="Garamond" w:hAnsi="Garamond"/>
          <w:sz w:val="22"/>
          <w:szCs w:val="22"/>
        </w:rPr>
      </w:pPr>
    </w:p>
    <w:p w:rsidR="00B602D6" w:rsidRPr="00AE408F" w:rsidRDefault="00B602D6" w:rsidP="00D55F8A">
      <w:pPr>
        <w:rPr>
          <w:rFonts w:ascii="Garamond" w:hAnsi="Garamond"/>
          <w:sz w:val="22"/>
          <w:szCs w:val="22"/>
        </w:rPr>
      </w:pPr>
      <w:r>
        <w:rPr>
          <w:rFonts w:ascii="Garamond" w:hAnsi="Garamond"/>
          <w:sz w:val="22"/>
          <w:szCs w:val="22"/>
        </w:rPr>
        <w:t xml:space="preserve">Regarding the performance of </w:t>
      </w:r>
      <w:proofErr w:type="spellStart"/>
      <w:r w:rsidRPr="00B602D6">
        <w:rPr>
          <w:rFonts w:ascii="Garamond" w:hAnsi="Garamond"/>
          <w:i/>
          <w:sz w:val="22"/>
          <w:szCs w:val="22"/>
        </w:rPr>
        <w:t>Kehinde</w:t>
      </w:r>
      <w:proofErr w:type="spellEnd"/>
      <w:r w:rsidRPr="00B602D6">
        <w:rPr>
          <w:rFonts w:ascii="Garamond" w:hAnsi="Garamond"/>
          <w:i/>
          <w:sz w:val="22"/>
          <w:szCs w:val="22"/>
        </w:rPr>
        <w:t xml:space="preserve"> Wiley: A New Republic</w:t>
      </w:r>
      <w:r>
        <w:rPr>
          <w:rFonts w:ascii="Garamond" w:hAnsi="Garamond"/>
          <w:sz w:val="22"/>
          <w:szCs w:val="22"/>
        </w:rPr>
        <w:t xml:space="preserve">, Mr. Sadid reported that the financial outcome </w:t>
      </w:r>
      <w:r w:rsidRPr="00AE408F">
        <w:rPr>
          <w:rFonts w:ascii="Garamond" w:hAnsi="Garamond"/>
          <w:sz w:val="22"/>
          <w:szCs w:val="22"/>
        </w:rPr>
        <w:t xml:space="preserve">was 7% better than anticipated, and this is attributed to the reduction of expenses. He then gave an update on the finances for upcoming projects including </w:t>
      </w:r>
      <w:proofErr w:type="spellStart"/>
      <w:r w:rsidRPr="00AE408F">
        <w:rPr>
          <w:rFonts w:ascii="Garamond" w:hAnsi="Garamond"/>
          <w:sz w:val="22"/>
          <w:szCs w:val="22"/>
        </w:rPr>
        <w:t>Fabergé</w:t>
      </w:r>
      <w:proofErr w:type="spellEnd"/>
      <w:r w:rsidRPr="00AE408F">
        <w:rPr>
          <w:rFonts w:ascii="Garamond" w:hAnsi="Garamond"/>
          <w:sz w:val="22"/>
          <w:szCs w:val="22"/>
        </w:rPr>
        <w:t xml:space="preserve">, for which he thanked Stephen Bonadies and Bob Tabor for their hard work. He also thanked VMFA’s Council and Edie </w:t>
      </w:r>
      <w:proofErr w:type="spellStart"/>
      <w:r w:rsidRPr="00AE408F">
        <w:rPr>
          <w:rFonts w:ascii="Garamond" w:hAnsi="Garamond"/>
          <w:sz w:val="22"/>
          <w:szCs w:val="22"/>
        </w:rPr>
        <w:t>Cabaniss</w:t>
      </w:r>
      <w:proofErr w:type="spellEnd"/>
      <w:r w:rsidRPr="00AE408F">
        <w:rPr>
          <w:rFonts w:ascii="Garamond" w:hAnsi="Garamond"/>
          <w:sz w:val="22"/>
          <w:szCs w:val="22"/>
        </w:rPr>
        <w:t xml:space="preserve">. He noted that $5.3 million has gone into the funding for the project, including the travel of the exhibition. </w:t>
      </w:r>
      <w:r w:rsidR="0057171C" w:rsidRPr="00AE408F">
        <w:rPr>
          <w:rFonts w:ascii="Garamond" w:hAnsi="Garamond"/>
          <w:sz w:val="22"/>
          <w:szCs w:val="22"/>
        </w:rPr>
        <w:t>Mr. Sadid also addressed the Pauley Center roof project, which has faced some challenges with unexpected storm damage during the summer months. He reported that a space planning study is being conducted and that the Robinson House project is coursed to begin March 1, 2017, with 2 years dedicated to its completion. It will cost $1.9 million to take on the project.</w:t>
      </w:r>
    </w:p>
    <w:p w:rsidR="00D55F8A" w:rsidRPr="00AE408F" w:rsidRDefault="00D55F8A" w:rsidP="00D55F8A">
      <w:pPr>
        <w:rPr>
          <w:rFonts w:ascii="Garamond" w:hAnsi="Garamond"/>
          <w:sz w:val="22"/>
          <w:szCs w:val="22"/>
        </w:rPr>
      </w:pPr>
    </w:p>
    <w:p w:rsidR="001243B7" w:rsidRPr="00AE408F" w:rsidRDefault="001243B7" w:rsidP="008023D3">
      <w:pPr>
        <w:pStyle w:val="ListParagraph"/>
        <w:numPr>
          <w:ilvl w:val="0"/>
          <w:numId w:val="4"/>
        </w:numPr>
        <w:rPr>
          <w:rFonts w:ascii="Garamond" w:hAnsi="Garamond"/>
          <w:sz w:val="22"/>
          <w:szCs w:val="22"/>
        </w:rPr>
      </w:pPr>
      <w:r w:rsidRPr="00AE408F">
        <w:rPr>
          <w:rFonts w:ascii="Garamond" w:hAnsi="Garamond"/>
          <w:sz w:val="22"/>
          <w:szCs w:val="22"/>
        </w:rPr>
        <w:t xml:space="preserve">Joint Meeting of the Operations &amp; Art and Education Committees – </w:t>
      </w:r>
    </w:p>
    <w:p w:rsidR="008023D3" w:rsidRPr="00AE408F" w:rsidRDefault="001243B7" w:rsidP="001243B7">
      <w:pPr>
        <w:pStyle w:val="ListParagraph"/>
        <w:ind w:left="1440"/>
        <w:rPr>
          <w:rFonts w:ascii="Garamond" w:hAnsi="Garamond"/>
          <w:sz w:val="22"/>
          <w:szCs w:val="22"/>
        </w:rPr>
      </w:pPr>
      <w:r w:rsidRPr="00AE408F">
        <w:rPr>
          <w:rFonts w:ascii="Garamond" w:hAnsi="Garamond"/>
          <w:sz w:val="22"/>
          <w:szCs w:val="22"/>
        </w:rPr>
        <w:t xml:space="preserve">Stephen Bonadies, </w:t>
      </w:r>
      <w:r w:rsidR="00BC59AF" w:rsidRPr="00AE408F">
        <w:rPr>
          <w:rFonts w:ascii="Garamond" w:hAnsi="Garamond"/>
          <w:sz w:val="22"/>
          <w:szCs w:val="22"/>
        </w:rPr>
        <w:t>Senior Deputy Director for Conservation &amp; Collections</w:t>
      </w:r>
    </w:p>
    <w:p w:rsidR="001243B7" w:rsidRPr="00EA142B" w:rsidRDefault="001243B7" w:rsidP="001243B7">
      <w:pPr>
        <w:pStyle w:val="ListParagraph"/>
        <w:ind w:left="1440"/>
        <w:rPr>
          <w:rFonts w:ascii="Garamond" w:hAnsi="Garamond"/>
          <w:sz w:val="22"/>
          <w:szCs w:val="22"/>
        </w:rPr>
      </w:pPr>
      <w:r w:rsidRPr="00AE408F">
        <w:rPr>
          <w:rFonts w:ascii="Garamond" w:hAnsi="Garamond"/>
          <w:sz w:val="22"/>
          <w:szCs w:val="22"/>
        </w:rPr>
        <w:t xml:space="preserve">Dr. Michael Taylor, </w:t>
      </w:r>
      <w:r w:rsidRPr="00AE408F">
        <w:rPr>
          <w:rFonts w:ascii="Garamond" w:hAnsi="Garamond" w:cs="Arial"/>
          <w:color w:val="000000" w:themeColor="text1"/>
          <w:sz w:val="22"/>
          <w:szCs w:val="22"/>
        </w:rPr>
        <w:t>Chief Curator and Deputy Director for Art and Education</w:t>
      </w:r>
      <w:r w:rsidRPr="001243B7">
        <w:rPr>
          <w:rFonts w:ascii="Garamond" w:hAnsi="Garamond" w:cs="Arial"/>
          <w:color w:val="000000" w:themeColor="text1"/>
          <w:sz w:val="22"/>
          <w:szCs w:val="22"/>
        </w:rPr>
        <w:t xml:space="preserve"> </w:t>
      </w:r>
    </w:p>
    <w:p w:rsidR="008023D3" w:rsidRPr="00EA142B" w:rsidRDefault="008023D3" w:rsidP="008023D3">
      <w:pPr>
        <w:pStyle w:val="ListParagraph"/>
        <w:ind w:left="1440"/>
        <w:rPr>
          <w:rFonts w:ascii="Garamond" w:hAnsi="Garamond"/>
          <w:sz w:val="22"/>
          <w:szCs w:val="22"/>
        </w:rPr>
      </w:pPr>
    </w:p>
    <w:p w:rsidR="00704F47" w:rsidRDefault="0057171C" w:rsidP="00704F47">
      <w:pPr>
        <w:rPr>
          <w:rFonts w:ascii="Garamond" w:hAnsi="Garamond"/>
          <w:spacing w:val="-3"/>
          <w:sz w:val="22"/>
          <w:szCs w:val="22"/>
        </w:rPr>
      </w:pPr>
      <w:r>
        <w:rPr>
          <w:rFonts w:ascii="Garamond" w:hAnsi="Garamond"/>
          <w:spacing w:val="-3"/>
          <w:sz w:val="22"/>
          <w:szCs w:val="22"/>
        </w:rPr>
        <w:t xml:space="preserve">Mr. Stephen Bonadies reported on the Operations Committee’s meeting by discussing the renovation of the </w:t>
      </w:r>
      <w:proofErr w:type="spellStart"/>
      <w:r>
        <w:rPr>
          <w:rFonts w:ascii="Garamond" w:hAnsi="Garamond"/>
          <w:spacing w:val="-3"/>
          <w:sz w:val="22"/>
          <w:szCs w:val="22"/>
        </w:rPr>
        <w:t>Fabergé</w:t>
      </w:r>
      <w:proofErr w:type="spellEnd"/>
      <w:r>
        <w:rPr>
          <w:rFonts w:ascii="Garamond" w:hAnsi="Garamond"/>
          <w:spacing w:val="-3"/>
          <w:sz w:val="22"/>
          <w:szCs w:val="22"/>
        </w:rPr>
        <w:t xml:space="preserve"> galleries. He noted that an entire cast of staff and contractors have dedicated many hours to this renovation. He then played a video</w:t>
      </w:r>
      <w:r w:rsidR="00CF74AE">
        <w:rPr>
          <w:rFonts w:ascii="Garamond" w:hAnsi="Garamond"/>
          <w:spacing w:val="-3"/>
          <w:sz w:val="22"/>
          <w:szCs w:val="22"/>
        </w:rPr>
        <w:t xml:space="preserve"> montage illustrating</w:t>
      </w:r>
      <w:r>
        <w:rPr>
          <w:rFonts w:ascii="Garamond" w:hAnsi="Garamond"/>
          <w:spacing w:val="-3"/>
          <w:sz w:val="22"/>
          <w:szCs w:val="22"/>
        </w:rPr>
        <w:t xml:space="preserve"> their hard work. Mr. Satya </w:t>
      </w:r>
      <w:proofErr w:type="spellStart"/>
      <w:r>
        <w:rPr>
          <w:rFonts w:ascii="Garamond" w:hAnsi="Garamond"/>
          <w:spacing w:val="-3"/>
          <w:sz w:val="22"/>
          <w:szCs w:val="22"/>
        </w:rPr>
        <w:t>Rangarajan</w:t>
      </w:r>
      <w:proofErr w:type="spellEnd"/>
      <w:r>
        <w:rPr>
          <w:rFonts w:ascii="Garamond" w:hAnsi="Garamond"/>
          <w:spacing w:val="-3"/>
          <w:sz w:val="22"/>
          <w:szCs w:val="22"/>
        </w:rPr>
        <w:t xml:space="preserve"> noted that the video was excellent and would be a great way to garner excitement about the renovations via social media. Mr. Nyerges noted that the video was completed by VMFA staff.</w:t>
      </w:r>
    </w:p>
    <w:p w:rsidR="0057171C" w:rsidRDefault="0057171C" w:rsidP="00704F47">
      <w:pPr>
        <w:rPr>
          <w:rFonts w:ascii="Garamond" w:hAnsi="Garamond"/>
          <w:spacing w:val="-3"/>
          <w:sz w:val="22"/>
          <w:szCs w:val="22"/>
        </w:rPr>
      </w:pPr>
    </w:p>
    <w:p w:rsidR="0057171C" w:rsidRPr="00EA142B" w:rsidRDefault="0057171C" w:rsidP="00704F47">
      <w:pPr>
        <w:rPr>
          <w:rFonts w:ascii="Garamond" w:hAnsi="Garamond"/>
          <w:spacing w:val="-3"/>
          <w:sz w:val="22"/>
          <w:szCs w:val="22"/>
        </w:rPr>
      </w:pPr>
      <w:r>
        <w:rPr>
          <w:rFonts w:ascii="Garamond" w:hAnsi="Garamond"/>
          <w:spacing w:val="-3"/>
          <w:sz w:val="22"/>
          <w:szCs w:val="22"/>
        </w:rPr>
        <w:t xml:space="preserve">Dr. Michael Taylor then gave a review of the Art and Education Committee’s meeting, noting that Dr. Johanna </w:t>
      </w:r>
      <w:proofErr w:type="spellStart"/>
      <w:r>
        <w:rPr>
          <w:rFonts w:ascii="Garamond" w:hAnsi="Garamond"/>
          <w:spacing w:val="-3"/>
          <w:sz w:val="22"/>
          <w:szCs w:val="22"/>
        </w:rPr>
        <w:t>Minich</w:t>
      </w:r>
      <w:proofErr w:type="spellEnd"/>
      <w:r>
        <w:rPr>
          <w:rFonts w:ascii="Garamond" w:hAnsi="Garamond"/>
          <w:spacing w:val="-3"/>
          <w:sz w:val="22"/>
          <w:szCs w:val="22"/>
        </w:rPr>
        <w:t>. Consulting Curator for Native American Art, gave a pre</w:t>
      </w:r>
      <w:r w:rsidR="00CF74AE">
        <w:rPr>
          <w:rFonts w:ascii="Garamond" w:hAnsi="Garamond"/>
          <w:spacing w:val="-3"/>
          <w:sz w:val="22"/>
          <w:szCs w:val="22"/>
        </w:rPr>
        <w:t>view</w:t>
      </w:r>
      <w:r>
        <w:rPr>
          <w:rFonts w:ascii="Garamond" w:hAnsi="Garamond"/>
          <w:spacing w:val="-3"/>
          <w:sz w:val="22"/>
          <w:szCs w:val="22"/>
        </w:rPr>
        <w:t xml:space="preserve"> of next fall’s statewide exhibition </w:t>
      </w:r>
      <w:r w:rsidRPr="0057171C">
        <w:rPr>
          <w:rFonts w:ascii="Garamond" w:hAnsi="Garamond"/>
          <w:i/>
          <w:spacing w:val="-3"/>
          <w:sz w:val="22"/>
          <w:szCs w:val="22"/>
        </w:rPr>
        <w:t>Hear My Voice</w:t>
      </w:r>
      <w:r>
        <w:rPr>
          <w:rFonts w:ascii="Garamond" w:hAnsi="Garamond"/>
          <w:spacing w:val="-3"/>
          <w:sz w:val="22"/>
          <w:szCs w:val="22"/>
        </w:rPr>
        <w:t xml:space="preserve">. Dr. Meghan Rosatelli, VMFA’s Digital Learning Coordinator, also presented the digital interactives for </w:t>
      </w:r>
      <w:proofErr w:type="spellStart"/>
      <w:r>
        <w:rPr>
          <w:rFonts w:ascii="Garamond" w:hAnsi="Garamond"/>
          <w:spacing w:val="-3"/>
          <w:sz w:val="22"/>
          <w:szCs w:val="22"/>
        </w:rPr>
        <w:t>Fabergé</w:t>
      </w:r>
      <w:proofErr w:type="spellEnd"/>
      <w:r>
        <w:rPr>
          <w:rFonts w:ascii="Garamond" w:hAnsi="Garamond"/>
          <w:spacing w:val="-3"/>
          <w:sz w:val="22"/>
          <w:szCs w:val="22"/>
        </w:rPr>
        <w:t xml:space="preserve">. </w:t>
      </w:r>
    </w:p>
    <w:p w:rsidR="000C46F7" w:rsidRPr="000C46F7" w:rsidRDefault="000C46F7" w:rsidP="000C46F7">
      <w:pPr>
        <w:rPr>
          <w:rFonts w:ascii="Garamond" w:hAnsi="Garamond"/>
          <w:sz w:val="22"/>
          <w:szCs w:val="22"/>
        </w:rPr>
      </w:pPr>
    </w:p>
    <w:p w:rsidR="00B3608E" w:rsidRPr="00EA142B" w:rsidRDefault="00B3608E" w:rsidP="00B3608E">
      <w:pPr>
        <w:pStyle w:val="ListParagraph"/>
        <w:numPr>
          <w:ilvl w:val="0"/>
          <w:numId w:val="4"/>
        </w:numPr>
        <w:rPr>
          <w:rFonts w:ascii="Garamond" w:hAnsi="Garamond"/>
          <w:sz w:val="22"/>
          <w:szCs w:val="22"/>
        </w:rPr>
      </w:pPr>
      <w:r w:rsidRPr="00EA142B">
        <w:rPr>
          <w:rFonts w:ascii="Garamond" w:hAnsi="Garamond"/>
          <w:sz w:val="22"/>
          <w:szCs w:val="22"/>
        </w:rPr>
        <w:t>Art Acquisitions Sub-Committee –</w:t>
      </w:r>
      <w:r>
        <w:rPr>
          <w:rFonts w:ascii="Garamond" w:hAnsi="Garamond"/>
          <w:sz w:val="22"/>
          <w:szCs w:val="22"/>
        </w:rPr>
        <w:t xml:space="preserve"> </w:t>
      </w:r>
      <w:r w:rsidRPr="00EA142B">
        <w:rPr>
          <w:rFonts w:ascii="Garamond" w:hAnsi="Garamond"/>
          <w:sz w:val="22"/>
          <w:szCs w:val="22"/>
        </w:rPr>
        <w:t>Dr. Michael Taylor, Deputy Director for Art &amp; Education</w:t>
      </w:r>
      <w:r w:rsidR="00CF74AE">
        <w:rPr>
          <w:rFonts w:ascii="Garamond" w:hAnsi="Garamond"/>
          <w:sz w:val="22"/>
          <w:szCs w:val="22"/>
        </w:rPr>
        <w:t xml:space="preserve">, on behalf of Chair, Mr. Ivan </w:t>
      </w:r>
      <w:proofErr w:type="spellStart"/>
      <w:r w:rsidR="00CF74AE">
        <w:rPr>
          <w:rFonts w:ascii="Garamond" w:hAnsi="Garamond"/>
          <w:sz w:val="22"/>
          <w:szCs w:val="22"/>
        </w:rPr>
        <w:t>Jecklin</w:t>
      </w:r>
      <w:proofErr w:type="spellEnd"/>
      <w:r w:rsidR="00CF74AE">
        <w:rPr>
          <w:rFonts w:ascii="Garamond" w:hAnsi="Garamond"/>
          <w:sz w:val="22"/>
          <w:szCs w:val="22"/>
        </w:rPr>
        <w:t xml:space="preserve"> </w:t>
      </w:r>
    </w:p>
    <w:p w:rsidR="00B3608E" w:rsidRPr="00EA142B" w:rsidRDefault="00B3608E" w:rsidP="00B3608E">
      <w:pPr>
        <w:rPr>
          <w:rFonts w:ascii="Garamond" w:hAnsi="Garamond"/>
          <w:sz w:val="22"/>
          <w:szCs w:val="22"/>
        </w:rPr>
      </w:pPr>
    </w:p>
    <w:p w:rsidR="00B3608E" w:rsidRPr="00EA142B" w:rsidRDefault="00B3608E" w:rsidP="00B3608E">
      <w:pPr>
        <w:rPr>
          <w:rFonts w:ascii="Garamond" w:hAnsi="Garamond"/>
          <w:sz w:val="22"/>
          <w:szCs w:val="22"/>
        </w:rPr>
      </w:pPr>
      <w:r w:rsidRPr="00EA142B">
        <w:rPr>
          <w:rFonts w:ascii="Garamond" w:hAnsi="Garamond"/>
          <w:sz w:val="22"/>
          <w:szCs w:val="22"/>
        </w:rPr>
        <w:t>At 1:</w:t>
      </w:r>
      <w:r>
        <w:rPr>
          <w:rFonts w:ascii="Garamond" w:hAnsi="Garamond"/>
          <w:sz w:val="22"/>
          <w:szCs w:val="22"/>
        </w:rPr>
        <w:t>50</w:t>
      </w:r>
      <w:r w:rsidRPr="00EA142B">
        <w:rPr>
          <w:rFonts w:ascii="Garamond" w:hAnsi="Garamond"/>
          <w:sz w:val="22"/>
          <w:szCs w:val="22"/>
        </w:rPr>
        <w:t xml:space="preserve"> PM the meeting went into closed session with the following motion.</w:t>
      </w:r>
    </w:p>
    <w:p w:rsidR="00B3608E" w:rsidRPr="00EA142B" w:rsidRDefault="00B3608E" w:rsidP="00B3608E">
      <w:pPr>
        <w:rPr>
          <w:rFonts w:ascii="Garamond" w:hAnsi="Garamond"/>
          <w:sz w:val="22"/>
          <w:szCs w:val="22"/>
        </w:rPr>
      </w:pPr>
    </w:p>
    <w:p w:rsidR="00B3608E" w:rsidRPr="00EA142B" w:rsidRDefault="00B3608E" w:rsidP="00B3608E">
      <w:pPr>
        <w:ind w:left="1440" w:hanging="1440"/>
        <w:rPr>
          <w:rFonts w:ascii="Garamond" w:hAnsi="Garamond"/>
          <w:sz w:val="22"/>
          <w:szCs w:val="22"/>
        </w:rPr>
      </w:pPr>
      <w:r w:rsidRPr="00EA142B">
        <w:rPr>
          <w:rFonts w:ascii="Garamond" w:hAnsi="Garamond"/>
          <w:b/>
          <w:bCs/>
          <w:sz w:val="22"/>
          <w:szCs w:val="22"/>
        </w:rPr>
        <w:t>Motion:</w:t>
      </w:r>
      <w:r w:rsidRPr="00EA142B">
        <w:rPr>
          <w:rFonts w:ascii="Garamond" w:hAnsi="Garamond"/>
          <w:b/>
          <w:bCs/>
          <w:sz w:val="22"/>
          <w:szCs w:val="22"/>
        </w:rPr>
        <w:tab/>
      </w:r>
      <w:r w:rsidRPr="00EA142B">
        <w:rPr>
          <w:rFonts w:ascii="Garamond" w:hAnsi="Garamond"/>
          <w:spacing w:val="-2"/>
          <w:sz w:val="22"/>
          <w:szCs w:val="22"/>
        </w:rPr>
        <w:t xml:space="preserve">proposed by </w:t>
      </w:r>
      <w:r>
        <w:rPr>
          <w:rFonts w:ascii="Garamond" w:hAnsi="Garamond"/>
          <w:spacing w:val="-2"/>
          <w:sz w:val="22"/>
          <w:szCs w:val="22"/>
        </w:rPr>
        <w:t>Mr. Schewel</w:t>
      </w:r>
      <w:r w:rsidRPr="00EA142B">
        <w:rPr>
          <w:rFonts w:ascii="Garamond" w:hAnsi="Garamond"/>
          <w:spacing w:val="-2"/>
          <w:sz w:val="22"/>
          <w:szCs w:val="22"/>
        </w:rPr>
        <w:t xml:space="preserve">, and seconded by </w:t>
      </w:r>
      <w:r w:rsidRPr="00EA142B">
        <w:rPr>
          <w:rFonts w:ascii="Garamond" w:hAnsi="Garamond"/>
          <w:sz w:val="22"/>
          <w:szCs w:val="22"/>
        </w:rPr>
        <w:t>Dr. Monro</w:t>
      </w:r>
      <w:r>
        <w:rPr>
          <w:rFonts w:ascii="Garamond" w:hAnsi="Garamond"/>
          <w:sz w:val="22"/>
          <w:szCs w:val="22"/>
        </w:rPr>
        <w:t xml:space="preserve">e E. Harris, Jr. </w:t>
      </w:r>
      <w:r w:rsidRPr="00EA142B">
        <w:rPr>
          <w:rFonts w:ascii="Garamond" w:hAnsi="Garamond"/>
          <w:spacing w:val="-2"/>
          <w:sz w:val="22"/>
          <w:szCs w:val="22"/>
        </w:rPr>
        <w:t>that the meeting go into closed session under Section 2.2-3711 (A) (6), (8) and (9) of the Freedom of Information Act</w:t>
      </w:r>
    </w:p>
    <w:p w:rsidR="00B3608E" w:rsidRPr="00EA142B" w:rsidRDefault="00B3608E" w:rsidP="00B3608E">
      <w:pPr>
        <w:rPr>
          <w:rFonts w:ascii="Garamond" w:hAnsi="Garamond"/>
          <w:sz w:val="22"/>
          <w:szCs w:val="22"/>
        </w:rPr>
      </w:pPr>
    </w:p>
    <w:p w:rsidR="00B3608E" w:rsidRPr="00EA142B" w:rsidRDefault="00B3608E" w:rsidP="00B3608E">
      <w:pPr>
        <w:rPr>
          <w:rFonts w:ascii="Garamond" w:hAnsi="Garamond"/>
          <w:sz w:val="22"/>
          <w:szCs w:val="22"/>
        </w:rPr>
      </w:pPr>
      <w:proofErr w:type="gramStart"/>
      <w:r w:rsidRPr="00EA142B">
        <w:rPr>
          <w:rFonts w:ascii="Garamond" w:hAnsi="Garamond"/>
          <w:sz w:val="22"/>
          <w:szCs w:val="22"/>
        </w:rPr>
        <w:t>to</w:t>
      </w:r>
      <w:proofErr w:type="gramEnd"/>
      <w:r w:rsidRPr="00EA142B">
        <w:rPr>
          <w:rFonts w:ascii="Garamond" w:hAnsi="Garamond"/>
          <w:sz w:val="22"/>
          <w:szCs w:val="22"/>
        </w:rPr>
        <w:t xml:space="preserve"> discuss the </w:t>
      </w:r>
      <w:r w:rsidRPr="00EA142B">
        <w:rPr>
          <w:rFonts w:ascii="Garamond" w:hAnsi="Garamond"/>
          <w:b/>
          <w:bCs/>
          <w:sz w:val="22"/>
          <w:szCs w:val="22"/>
        </w:rPr>
        <w:t xml:space="preserve">investing of public funds </w:t>
      </w:r>
      <w:r w:rsidRPr="00EA142B">
        <w:rPr>
          <w:rFonts w:ascii="Garamond" w:hAnsi="Garamond"/>
          <w:sz w:val="22"/>
          <w:szCs w:val="22"/>
        </w:rPr>
        <w:t>where competition or bargaining is involved, where, if made public initially, the financial interest of the Museum would be adversely affected, and</w:t>
      </w:r>
    </w:p>
    <w:p w:rsidR="00B3608E" w:rsidRPr="00EA142B" w:rsidRDefault="00B3608E" w:rsidP="00B3608E">
      <w:pPr>
        <w:rPr>
          <w:rFonts w:ascii="Garamond" w:hAnsi="Garamond"/>
          <w:sz w:val="22"/>
          <w:szCs w:val="22"/>
        </w:rPr>
      </w:pPr>
    </w:p>
    <w:p w:rsidR="00B3608E" w:rsidRPr="00EA142B" w:rsidRDefault="00B3608E" w:rsidP="00B3608E">
      <w:pPr>
        <w:rPr>
          <w:rFonts w:ascii="Garamond" w:hAnsi="Garamond"/>
          <w:sz w:val="22"/>
          <w:szCs w:val="22"/>
        </w:rPr>
      </w:pPr>
      <w:proofErr w:type="gramStart"/>
      <w:r w:rsidRPr="00EA142B">
        <w:rPr>
          <w:rFonts w:ascii="Garamond" w:hAnsi="Garamond"/>
          <w:sz w:val="22"/>
          <w:szCs w:val="22"/>
        </w:rPr>
        <w:t>to</w:t>
      </w:r>
      <w:proofErr w:type="gramEnd"/>
      <w:r w:rsidRPr="00EA142B">
        <w:rPr>
          <w:rFonts w:ascii="Garamond" w:hAnsi="Garamond"/>
          <w:sz w:val="22"/>
          <w:szCs w:val="22"/>
        </w:rPr>
        <w:t xml:space="preserve"> discuss and consider matters relating to specific </w:t>
      </w:r>
      <w:r w:rsidRPr="00EA142B">
        <w:rPr>
          <w:rFonts w:ascii="Garamond" w:hAnsi="Garamond"/>
          <w:b/>
          <w:bCs/>
          <w:sz w:val="22"/>
          <w:szCs w:val="22"/>
        </w:rPr>
        <w:t xml:space="preserve">gifts, bequests, and fundraising activities, </w:t>
      </w:r>
      <w:r w:rsidRPr="00EA142B">
        <w:rPr>
          <w:rFonts w:ascii="Garamond" w:hAnsi="Garamond"/>
          <w:sz w:val="22"/>
          <w:szCs w:val="22"/>
        </w:rPr>
        <w:t xml:space="preserve">and </w:t>
      </w:r>
      <w:r w:rsidRPr="00EA142B">
        <w:rPr>
          <w:rFonts w:ascii="Garamond" w:hAnsi="Garamond"/>
          <w:b/>
          <w:bCs/>
          <w:sz w:val="22"/>
          <w:szCs w:val="22"/>
        </w:rPr>
        <w:t xml:space="preserve">grants and contracts for services to be performed, </w:t>
      </w:r>
      <w:r w:rsidRPr="00EA142B">
        <w:rPr>
          <w:rFonts w:ascii="Garamond" w:hAnsi="Garamond"/>
          <w:sz w:val="22"/>
          <w:szCs w:val="22"/>
        </w:rPr>
        <w:t>and</w:t>
      </w:r>
    </w:p>
    <w:p w:rsidR="00B3608E" w:rsidRPr="00EA142B" w:rsidRDefault="00B3608E" w:rsidP="00B3608E">
      <w:pPr>
        <w:rPr>
          <w:rFonts w:ascii="Garamond" w:hAnsi="Garamond"/>
          <w:sz w:val="22"/>
          <w:szCs w:val="22"/>
        </w:rPr>
      </w:pPr>
    </w:p>
    <w:p w:rsidR="00B3608E" w:rsidRPr="00EA142B" w:rsidRDefault="00B3608E" w:rsidP="00B3608E">
      <w:pPr>
        <w:rPr>
          <w:rFonts w:ascii="Garamond" w:hAnsi="Garamond"/>
          <w:sz w:val="22"/>
          <w:szCs w:val="22"/>
        </w:rPr>
      </w:pPr>
      <w:proofErr w:type="gramStart"/>
      <w:r w:rsidRPr="00EA142B">
        <w:rPr>
          <w:rFonts w:ascii="Garamond" w:hAnsi="Garamond"/>
          <w:sz w:val="22"/>
          <w:szCs w:val="22"/>
        </w:rPr>
        <w:t>to</w:t>
      </w:r>
      <w:proofErr w:type="gramEnd"/>
      <w:r w:rsidRPr="00EA142B">
        <w:rPr>
          <w:rFonts w:ascii="Garamond" w:hAnsi="Garamond"/>
          <w:sz w:val="22"/>
          <w:szCs w:val="22"/>
        </w:rPr>
        <w:t xml:space="preserve"> discuss and consider matters relating to specific </w:t>
      </w:r>
      <w:r w:rsidRPr="00EA142B">
        <w:rPr>
          <w:rFonts w:ascii="Garamond" w:hAnsi="Garamond"/>
          <w:b/>
          <w:bCs/>
          <w:sz w:val="22"/>
          <w:szCs w:val="22"/>
        </w:rPr>
        <w:t>gifts, bequests, and</w:t>
      </w:r>
      <w:r w:rsidRPr="00EA142B">
        <w:rPr>
          <w:rFonts w:ascii="Garamond" w:hAnsi="Garamond"/>
          <w:sz w:val="22"/>
          <w:szCs w:val="22"/>
        </w:rPr>
        <w:t xml:space="preserve"> </w:t>
      </w:r>
      <w:r w:rsidRPr="00EA142B">
        <w:rPr>
          <w:rFonts w:ascii="Garamond" w:hAnsi="Garamond"/>
          <w:b/>
          <w:bCs/>
          <w:sz w:val="22"/>
          <w:szCs w:val="22"/>
        </w:rPr>
        <w:t xml:space="preserve">grants.  </w:t>
      </w:r>
      <w:r w:rsidRPr="00EA142B">
        <w:rPr>
          <w:rFonts w:ascii="Garamond" w:hAnsi="Garamond"/>
          <w:sz w:val="22"/>
          <w:szCs w:val="22"/>
        </w:rPr>
        <w:t>Motion carried.</w:t>
      </w:r>
    </w:p>
    <w:p w:rsidR="00B3608E" w:rsidRPr="00EA142B" w:rsidRDefault="00B3608E" w:rsidP="00B3608E">
      <w:pPr>
        <w:rPr>
          <w:rFonts w:ascii="Garamond" w:hAnsi="Garamond"/>
          <w:sz w:val="22"/>
          <w:szCs w:val="22"/>
        </w:rPr>
      </w:pPr>
    </w:p>
    <w:p w:rsidR="00B3608E" w:rsidRPr="00EA142B" w:rsidRDefault="00B3608E" w:rsidP="00B3608E">
      <w:pPr>
        <w:rPr>
          <w:rFonts w:ascii="Garamond" w:hAnsi="Garamond"/>
          <w:sz w:val="22"/>
          <w:szCs w:val="22"/>
        </w:rPr>
      </w:pPr>
      <w:r w:rsidRPr="00EA142B">
        <w:rPr>
          <w:rFonts w:ascii="Garamond" w:hAnsi="Garamond"/>
          <w:sz w:val="22"/>
          <w:szCs w:val="22"/>
        </w:rPr>
        <w:t>At 1:</w:t>
      </w:r>
      <w:r>
        <w:rPr>
          <w:rFonts w:ascii="Garamond" w:hAnsi="Garamond"/>
          <w:sz w:val="22"/>
          <w:szCs w:val="22"/>
        </w:rPr>
        <w:t>55</w:t>
      </w:r>
      <w:r w:rsidRPr="00EA142B">
        <w:rPr>
          <w:rFonts w:ascii="Garamond" w:hAnsi="Garamond"/>
          <w:sz w:val="22"/>
          <w:szCs w:val="22"/>
        </w:rPr>
        <w:t xml:space="preserve"> PM, the meeting resumed in open session.</w:t>
      </w:r>
    </w:p>
    <w:p w:rsidR="00B3608E" w:rsidRPr="00EA142B" w:rsidRDefault="00B3608E" w:rsidP="00B3608E">
      <w:pPr>
        <w:rPr>
          <w:rFonts w:ascii="Garamond" w:hAnsi="Garamond"/>
          <w:sz w:val="22"/>
          <w:szCs w:val="22"/>
        </w:rPr>
      </w:pPr>
    </w:p>
    <w:p w:rsidR="00B3608E" w:rsidRPr="00EA142B" w:rsidRDefault="00B3608E" w:rsidP="00B3608E">
      <w:pPr>
        <w:ind w:left="1440" w:hanging="1440"/>
        <w:rPr>
          <w:rFonts w:ascii="Garamond" w:hAnsi="Garamond"/>
          <w:sz w:val="22"/>
          <w:szCs w:val="22"/>
        </w:rPr>
      </w:pPr>
      <w:r w:rsidRPr="00EA142B">
        <w:rPr>
          <w:rFonts w:ascii="Garamond" w:hAnsi="Garamond"/>
          <w:b/>
          <w:bCs/>
          <w:sz w:val="22"/>
          <w:szCs w:val="22"/>
        </w:rPr>
        <w:t xml:space="preserve">Motion: </w:t>
      </w:r>
      <w:r w:rsidRPr="00EA142B">
        <w:rPr>
          <w:rFonts w:ascii="Garamond" w:hAnsi="Garamond"/>
          <w:b/>
          <w:bCs/>
          <w:sz w:val="22"/>
          <w:szCs w:val="22"/>
        </w:rPr>
        <w:tab/>
      </w:r>
      <w:r w:rsidRPr="00EA142B">
        <w:rPr>
          <w:rFonts w:ascii="Garamond" w:hAnsi="Garamond"/>
          <w:sz w:val="22"/>
          <w:szCs w:val="22"/>
        </w:rPr>
        <w:t xml:space="preserve">proposed by Mr. </w:t>
      </w:r>
      <w:r>
        <w:rPr>
          <w:rFonts w:ascii="Garamond" w:hAnsi="Garamond"/>
          <w:sz w:val="22"/>
          <w:szCs w:val="22"/>
        </w:rPr>
        <w:t>Schewel</w:t>
      </w:r>
      <w:r w:rsidRPr="00EA142B">
        <w:rPr>
          <w:rFonts w:ascii="Garamond" w:hAnsi="Garamond"/>
          <w:sz w:val="22"/>
          <w:szCs w:val="22"/>
        </w:rPr>
        <w:t xml:space="preserve">, and seconded by Mr. </w:t>
      </w:r>
      <w:r>
        <w:rPr>
          <w:rFonts w:ascii="Garamond" w:hAnsi="Garamond"/>
          <w:sz w:val="22"/>
          <w:szCs w:val="22"/>
        </w:rPr>
        <w:t>Douglass</w:t>
      </w:r>
      <w:r w:rsidRPr="00EA142B">
        <w:rPr>
          <w:rFonts w:ascii="Garamond" w:hAnsi="Garamond"/>
          <w:sz w:val="22"/>
          <w:szCs w:val="22"/>
        </w:rPr>
        <w:t xml:space="preserve"> that the Committee certify that the closed session just held was conducted in compliance with Virginia State law, as set forth in the Certification Resolution distributed.  Motion carried.</w:t>
      </w:r>
    </w:p>
    <w:p w:rsidR="00B3608E" w:rsidRPr="00EA142B" w:rsidRDefault="00B3608E" w:rsidP="00B3608E">
      <w:pPr>
        <w:rPr>
          <w:rFonts w:ascii="Garamond" w:hAnsi="Garamond"/>
          <w:sz w:val="22"/>
          <w:szCs w:val="22"/>
        </w:rPr>
      </w:pPr>
    </w:p>
    <w:p w:rsidR="00B3608E" w:rsidRPr="00EA142B" w:rsidRDefault="00B3608E" w:rsidP="00B3608E">
      <w:pPr>
        <w:rPr>
          <w:rFonts w:ascii="Garamond" w:hAnsi="Garamond"/>
          <w:sz w:val="22"/>
          <w:szCs w:val="22"/>
        </w:rPr>
      </w:pPr>
      <w:r w:rsidRPr="00EA142B">
        <w:rPr>
          <w:rFonts w:ascii="Garamond" w:hAnsi="Garamond"/>
          <w:sz w:val="22"/>
          <w:szCs w:val="22"/>
        </w:rPr>
        <w:t>A roll call vote was taken, the results of which are outlined in the Certification Resolution.</w:t>
      </w:r>
    </w:p>
    <w:p w:rsidR="00B3608E" w:rsidRPr="00EA142B" w:rsidRDefault="00B3608E" w:rsidP="00B3608E">
      <w:pPr>
        <w:rPr>
          <w:rFonts w:ascii="Garamond" w:hAnsi="Garamond"/>
          <w:sz w:val="22"/>
          <w:szCs w:val="22"/>
        </w:rPr>
      </w:pPr>
    </w:p>
    <w:p w:rsidR="00B3608E" w:rsidRPr="00AE408F" w:rsidRDefault="00B3608E" w:rsidP="00B3608E">
      <w:pPr>
        <w:ind w:left="1440" w:right="-180" w:hanging="1440"/>
        <w:rPr>
          <w:rFonts w:ascii="Garamond" w:hAnsi="Garamond"/>
          <w:sz w:val="22"/>
          <w:szCs w:val="22"/>
        </w:rPr>
      </w:pPr>
      <w:r w:rsidRPr="00AE408F">
        <w:rPr>
          <w:rFonts w:ascii="Garamond" w:hAnsi="Garamond"/>
          <w:b/>
          <w:bCs/>
          <w:sz w:val="22"/>
          <w:szCs w:val="22"/>
        </w:rPr>
        <w:t xml:space="preserve">Motion:  </w:t>
      </w:r>
      <w:r w:rsidRPr="00AE408F">
        <w:rPr>
          <w:rFonts w:ascii="Garamond" w:hAnsi="Garamond"/>
          <w:b/>
          <w:bCs/>
          <w:sz w:val="22"/>
          <w:szCs w:val="22"/>
        </w:rPr>
        <w:tab/>
      </w:r>
      <w:r w:rsidRPr="00AE408F">
        <w:rPr>
          <w:rFonts w:ascii="Garamond" w:hAnsi="Garamond"/>
          <w:sz w:val="22"/>
          <w:szCs w:val="22"/>
        </w:rPr>
        <w:t xml:space="preserve">proposed by Mr. Douglass, and seconded by </w:t>
      </w:r>
      <w:r w:rsidR="00143D59">
        <w:rPr>
          <w:rFonts w:ascii="Garamond" w:hAnsi="Garamond"/>
          <w:sz w:val="22"/>
          <w:szCs w:val="22"/>
        </w:rPr>
        <w:t xml:space="preserve">Mr. Barrington </w:t>
      </w:r>
      <w:r w:rsidRPr="00AE408F">
        <w:rPr>
          <w:rFonts w:ascii="Garamond" w:hAnsi="Garamond"/>
          <w:sz w:val="22"/>
          <w:szCs w:val="22"/>
        </w:rPr>
        <w:t xml:space="preserve">that the Board ratify the recommendation of Art Acquisitions Sub-Committee to accept the following </w:t>
      </w:r>
      <w:r w:rsidRPr="00AE408F">
        <w:rPr>
          <w:rFonts w:ascii="Garamond" w:hAnsi="Garamond"/>
          <w:b/>
          <w:sz w:val="22"/>
          <w:szCs w:val="22"/>
        </w:rPr>
        <w:t>purchase considerations</w:t>
      </w:r>
      <w:r w:rsidRPr="00AE408F">
        <w:rPr>
          <w:rFonts w:ascii="Garamond" w:hAnsi="Garamond"/>
          <w:sz w:val="22"/>
          <w:szCs w:val="22"/>
        </w:rPr>
        <w:t xml:space="preserve"> using the funds specified:</w:t>
      </w:r>
    </w:p>
    <w:p w:rsidR="00AE408F" w:rsidRPr="00AE408F" w:rsidRDefault="00AE408F" w:rsidP="00B3608E">
      <w:pPr>
        <w:ind w:left="1440" w:right="-180" w:hanging="1440"/>
        <w:rPr>
          <w:rFonts w:ascii="Garamond" w:hAnsi="Garamond"/>
          <w:sz w:val="22"/>
          <w:szCs w:val="22"/>
        </w:rPr>
      </w:pPr>
    </w:p>
    <w:p w:rsidR="00AE408F" w:rsidRPr="00AE408F" w:rsidRDefault="00AE408F" w:rsidP="00AE408F">
      <w:pPr>
        <w:pStyle w:val="NoSpacing"/>
        <w:numPr>
          <w:ilvl w:val="0"/>
          <w:numId w:val="45"/>
        </w:numPr>
        <w:rPr>
          <w:rFonts w:ascii="Garamond" w:hAnsi="Garamond"/>
        </w:rPr>
      </w:pPr>
      <w:r w:rsidRPr="00AE408F">
        <w:rPr>
          <w:rFonts w:ascii="Garamond" w:hAnsi="Garamond"/>
        </w:rPr>
        <w:t xml:space="preserve">Alexis-Anatole Fournier (French, 1864-1926), with Students at the </w:t>
      </w:r>
      <w:proofErr w:type="spellStart"/>
      <w:r w:rsidRPr="00AE408F">
        <w:rPr>
          <w:rFonts w:ascii="Garamond" w:hAnsi="Garamond"/>
        </w:rPr>
        <w:t>Ecole</w:t>
      </w:r>
      <w:proofErr w:type="spellEnd"/>
      <w:r w:rsidRPr="00AE408F">
        <w:rPr>
          <w:rFonts w:ascii="Garamond" w:hAnsi="Garamond"/>
        </w:rPr>
        <w:t xml:space="preserve"> </w:t>
      </w:r>
      <w:proofErr w:type="spellStart"/>
      <w:r w:rsidRPr="00AE408F">
        <w:rPr>
          <w:rFonts w:ascii="Garamond" w:hAnsi="Garamond"/>
        </w:rPr>
        <w:t>Guérin</w:t>
      </w:r>
      <w:proofErr w:type="spellEnd"/>
      <w:r w:rsidRPr="00AE408F">
        <w:rPr>
          <w:rFonts w:ascii="Garamond" w:hAnsi="Garamond"/>
        </w:rPr>
        <w:t xml:space="preserve"> (Designers of Form), Henri </w:t>
      </w:r>
      <w:proofErr w:type="spellStart"/>
      <w:r w:rsidRPr="00AE408F">
        <w:rPr>
          <w:rFonts w:ascii="Garamond" w:hAnsi="Garamond"/>
        </w:rPr>
        <w:t>Barbéris</w:t>
      </w:r>
      <w:proofErr w:type="spellEnd"/>
      <w:r w:rsidRPr="00AE408F">
        <w:rPr>
          <w:rFonts w:ascii="Garamond" w:hAnsi="Garamond"/>
        </w:rPr>
        <w:t xml:space="preserve"> (French, active at </w:t>
      </w:r>
      <w:proofErr w:type="spellStart"/>
      <w:r w:rsidRPr="00AE408F">
        <w:rPr>
          <w:rFonts w:ascii="Garamond" w:hAnsi="Garamond"/>
        </w:rPr>
        <w:t>Sévres</w:t>
      </w:r>
      <w:proofErr w:type="spellEnd"/>
      <w:r w:rsidRPr="00AE408F">
        <w:rPr>
          <w:rFonts w:ascii="Garamond" w:hAnsi="Garamond"/>
        </w:rPr>
        <w:t xml:space="preserve">, 1897-1907) (Designer of Decoration), Henry Ernest </w:t>
      </w:r>
      <w:proofErr w:type="spellStart"/>
      <w:r w:rsidRPr="00AE408F">
        <w:rPr>
          <w:rFonts w:ascii="Garamond" w:hAnsi="Garamond"/>
        </w:rPr>
        <w:t>Brécy</w:t>
      </w:r>
      <w:proofErr w:type="spellEnd"/>
      <w:r w:rsidRPr="00AE408F">
        <w:rPr>
          <w:rFonts w:ascii="Garamond" w:hAnsi="Garamond"/>
        </w:rPr>
        <w:t xml:space="preserve"> (French, active at </w:t>
      </w:r>
      <w:proofErr w:type="spellStart"/>
      <w:r w:rsidRPr="00AE408F">
        <w:rPr>
          <w:rFonts w:ascii="Garamond" w:hAnsi="Garamond"/>
        </w:rPr>
        <w:t>Sévres</w:t>
      </w:r>
      <w:proofErr w:type="spellEnd"/>
      <w:r w:rsidRPr="00AE408F">
        <w:rPr>
          <w:rFonts w:ascii="Garamond" w:hAnsi="Garamond"/>
        </w:rPr>
        <w:t xml:space="preserve">, 1880-1928) (Decorator), National Manufactory at </w:t>
      </w:r>
      <w:proofErr w:type="spellStart"/>
      <w:r w:rsidRPr="00AE408F">
        <w:rPr>
          <w:rFonts w:ascii="Garamond" w:hAnsi="Garamond"/>
        </w:rPr>
        <w:t>Sévres</w:t>
      </w:r>
      <w:proofErr w:type="spellEnd"/>
      <w:r w:rsidRPr="00AE408F">
        <w:rPr>
          <w:rFonts w:ascii="Garamond" w:hAnsi="Garamond"/>
        </w:rPr>
        <w:t xml:space="preserve"> (France, founded 1756) (Manufacturer), </w:t>
      </w:r>
      <w:r w:rsidRPr="00AE408F">
        <w:rPr>
          <w:rFonts w:ascii="Garamond" w:hAnsi="Garamond"/>
          <w:i/>
        </w:rPr>
        <w:t xml:space="preserve">Pair of Vases (Vases des </w:t>
      </w:r>
      <w:proofErr w:type="spellStart"/>
      <w:r w:rsidRPr="00AE408F">
        <w:rPr>
          <w:rFonts w:ascii="Garamond" w:hAnsi="Garamond"/>
          <w:i/>
        </w:rPr>
        <w:t>Pommerets</w:t>
      </w:r>
      <w:proofErr w:type="spellEnd"/>
      <w:r w:rsidRPr="00AE408F">
        <w:rPr>
          <w:rFonts w:ascii="Garamond" w:hAnsi="Garamond"/>
        </w:rPr>
        <w:t>), model dated about 1896, made 1906, Hard-paste porcelain (</w:t>
      </w:r>
      <w:proofErr w:type="spellStart"/>
      <w:r w:rsidRPr="00AE408F">
        <w:rPr>
          <w:rFonts w:ascii="Garamond" w:hAnsi="Garamond"/>
          <w:i/>
        </w:rPr>
        <w:t>p</w:t>
      </w:r>
      <w:r w:rsidRPr="00AE408F">
        <w:rPr>
          <w:rFonts w:ascii="Garamond" w:hAnsi="Garamond" w:cstheme="minorHAnsi"/>
          <w:i/>
        </w:rPr>
        <w:t>â</w:t>
      </w:r>
      <w:r w:rsidRPr="00AE408F">
        <w:rPr>
          <w:rFonts w:ascii="Garamond" w:hAnsi="Garamond"/>
          <w:i/>
        </w:rPr>
        <w:t>te</w:t>
      </w:r>
      <w:proofErr w:type="spellEnd"/>
      <w:r w:rsidRPr="00AE408F">
        <w:rPr>
          <w:rFonts w:ascii="Garamond" w:hAnsi="Garamond"/>
          <w:i/>
        </w:rPr>
        <w:t xml:space="preserve"> </w:t>
      </w:r>
      <w:proofErr w:type="spellStart"/>
      <w:r w:rsidRPr="00AE408F">
        <w:rPr>
          <w:rFonts w:ascii="Garamond" w:hAnsi="Garamond"/>
          <w:i/>
        </w:rPr>
        <w:t>dure</w:t>
      </w:r>
      <w:proofErr w:type="spellEnd"/>
      <w:r w:rsidRPr="00AE408F">
        <w:rPr>
          <w:rFonts w:ascii="Garamond" w:hAnsi="Garamond"/>
          <w:i/>
        </w:rPr>
        <w:t xml:space="preserve"> nouvelle</w:t>
      </w:r>
      <w:r w:rsidRPr="00AE408F">
        <w:rPr>
          <w:rFonts w:ascii="Garamond" w:hAnsi="Garamond"/>
        </w:rPr>
        <w:t xml:space="preserve">), 22 ½ × 11 ½ in. (57.15 × 29.21 cm.), 22 ½ × 11 </w:t>
      </w:r>
      <w:r w:rsidRPr="00AE408F">
        <w:rPr>
          <w:rFonts w:ascii="Garamond" w:hAnsi="Garamond"/>
          <w:vertAlign w:val="superscript"/>
        </w:rPr>
        <w:t>5</w:t>
      </w:r>
      <w:r w:rsidRPr="00AE408F">
        <w:rPr>
          <w:rFonts w:ascii="Garamond" w:hAnsi="Garamond"/>
        </w:rPr>
        <w:t>⁄</w:t>
      </w:r>
      <w:r w:rsidRPr="00AE408F">
        <w:rPr>
          <w:rFonts w:ascii="Garamond" w:hAnsi="Garamond"/>
          <w:vertAlign w:val="subscript"/>
        </w:rPr>
        <w:t>8</w:t>
      </w:r>
      <w:r w:rsidRPr="00AE408F">
        <w:rPr>
          <w:rFonts w:ascii="Garamond" w:hAnsi="Garamond"/>
        </w:rPr>
        <w:t xml:space="preserve"> in. (57.15 × 29.53 cm.)</w:t>
      </w:r>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Vendor:</w:t>
      </w:r>
      <w:r w:rsidRPr="00AE408F">
        <w:rPr>
          <w:rFonts w:ascii="Garamond" w:hAnsi="Garamond"/>
        </w:rPr>
        <w:tab/>
        <w:t xml:space="preserve">Robert </w:t>
      </w:r>
      <w:proofErr w:type="spellStart"/>
      <w:r w:rsidRPr="00AE408F">
        <w:rPr>
          <w:rFonts w:ascii="Garamond" w:hAnsi="Garamond"/>
        </w:rPr>
        <w:t>Zehil</w:t>
      </w:r>
      <w:proofErr w:type="spellEnd"/>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Source:</w:t>
      </w:r>
      <w:r w:rsidRPr="00AE408F">
        <w:rPr>
          <w:rFonts w:ascii="Garamond" w:hAnsi="Garamond"/>
        </w:rPr>
        <w:tab/>
      </w:r>
      <w:r w:rsidRPr="00AE408F">
        <w:rPr>
          <w:rFonts w:ascii="Garamond" w:hAnsi="Garamond"/>
        </w:rPr>
        <w:tab/>
        <w:t>Arthur and Margaret Glasgow Endowment</w:t>
      </w:r>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jc w:val="both"/>
        <w:rPr>
          <w:rFonts w:ascii="Garamond" w:eastAsia="Times New Roman" w:hAnsi="Garamond" w:cstheme="minorHAnsi"/>
        </w:rPr>
      </w:pPr>
      <w:r w:rsidRPr="00AE408F">
        <w:rPr>
          <w:rFonts w:ascii="Garamond" w:hAnsi="Garamond"/>
        </w:rPr>
        <w:t xml:space="preserve">Executive Summary: This pair of </w:t>
      </w:r>
      <w:r w:rsidRPr="00AE408F">
        <w:rPr>
          <w:rFonts w:ascii="Garamond" w:hAnsi="Garamond"/>
          <w:i/>
        </w:rPr>
        <w:t xml:space="preserve">Vases des </w:t>
      </w:r>
      <w:proofErr w:type="spellStart"/>
      <w:r w:rsidRPr="00AE408F">
        <w:rPr>
          <w:rFonts w:ascii="Garamond" w:hAnsi="Garamond"/>
          <w:i/>
        </w:rPr>
        <w:t>Pommerets</w:t>
      </w:r>
      <w:proofErr w:type="spellEnd"/>
      <w:r w:rsidRPr="00AE408F">
        <w:rPr>
          <w:rFonts w:ascii="Garamond" w:hAnsi="Garamond"/>
        </w:rPr>
        <w:t xml:space="preserve"> are prime examples of Art Nouveau ceramics. The total fusion of the organic shape and the vegetal decoration in this vase was without precedent at </w:t>
      </w:r>
      <w:proofErr w:type="spellStart"/>
      <w:r w:rsidRPr="00AE408F">
        <w:rPr>
          <w:rFonts w:ascii="Garamond" w:hAnsi="Garamond"/>
        </w:rPr>
        <w:t>S</w:t>
      </w:r>
      <w:r w:rsidRPr="00AE408F">
        <w:rPr>
          <w:rFonts w:ascii="Garamond" w:hAnsi="Garamond" w:cstheme="minorHAnsi"/>
        </w:rPr>
        <w:t>è</w:t>
      </w:r>
      <w:r w:rsidRPr="00AE408F">
        <w:rPr>
          <w:rFonts w:ascii="Garamond" w:hAnsi="Garamond"/>
        </w:rPr>
        <w:t>vres</w:t>
      </w:r>
      <w:proofErr w:type="spellEnd"/>
      <w:r w:rsidRPr="00AE408F">
        <w:rPr>
          <w:rFonts w:ascii="Garamond" w:hAnsi="Garamond"/>
        </w:rPr>
        <w:t xml:space="preserve"> and reflect the profound changes at the manufactory during this period. Some of this new taste can be attributed to the designs by students at the short lived </w:t>
      </w:r>
      <w:proofErr w:type="spellStart"/>
      <w:r w:rsidRPr="00AE408F">
        <w:rPr>
          <w:rFonts w:ascii="Garamond" w:hAnsi="Garamond"/>
        </w:rPr>
        <w:t>Ecole</w:t>
      </w:r>
      <w:proofErr w:type="spellEnd"/>
      <w:r w:rsidRPr="00AE408F">
        <w:rPr>
          <w:rFonts w:ascii="Garamond" w:hAnsi="Garamond"/>
        </w:rPr>
        <w:t xml:space="preserve"> </w:t>
      </w:r>
      <w:proofErr w:type="spellStart"/>
      <w:r w:rsidRPr="00AE408F">
        <w:rPr>
          <w:rFonts w:ascii="Garamond" w:hAnsi="Garamond"/>
        </w:rPr>
        <w:t>Gu</w:t>
      </w:r>
      <w:r w:rsidRPr="00AE408F">
        <w:rPr>
          <w:rFonts w:ascii="Garamond" w:hAnsi="Garamond" w:cstheme="minorHAnsi"/>
        </w:rPr>
        <w:t>é</w:t>
      </w:r>
      <w:r w:rsidRPr="00AE408F">
        <w:rPr>
          <w:rFonts w:ascii="Garamond" w:hAnsi="Garamond"/>
        </w:rPr>
        <w:t>rin</w:t>
      </w:r>
      <w:proofErr w:type="spellEnd"/>
      <w:r w:rsidRPr="00AE408F">
        <w:rPr>
          <w:rFonts w:ascii="Garamond" w:hAnsi="Garamond"/>
        </w:rPr>
        <w:t xml:space="preserve">. </w:t>
      </w:r>
      <w:r w:rsidRPr="00AE408F">
        <w:rPr>
          <w:rFonts w:ascii="Garamond" w:eastAsia="Times New Roman" w:hAnsi="Garamond" w:cstheme="minorHAnsi"/>
        </w:rPr>
        <w:t xml:space="preserve">VMFA has just a few examples of French Art Nouveau ceramics, including a porcelain tea service by Maurice </w:t>
      </w:r>
      <w:proofErr w:type="spellStart"/>
      <w:r w:rsidRPr="00AE408F">
        <w:rPr>
          <w:rFonts w:ascii="Garamond" w:eastAsia="Times New Roman" w:hAnsi="Garamond" w:cstheme="minorHAnsi"/>
        </w:rPr>
        <w:t>Dufrêne</w:t>
      </w:r>
      <w:proofErr w:type="spellEnd"/>
      <w:r w:rsidRPr="00AE408F">
        <w:rPr>
          <w:rFonts w:ascii="Garamond" w:eastAsia="Times New Roman" w:hAnsi="Garamond" w:cstheme="minorHAnsi"/>
        </w:rPr>
        <w:t xml:space="preserve"> and a stoneware vase by Pierre </w:t>
      </w:r>
      <w:proofErr w:type="spellStart"/>
      <w:r w:rsidRPr="00AE408F">
        <w:rPr>
          <w:rFonts w:ascii="Garamond" w:eastAsia="Times New Roman" w:hAnsi="Garamond" w:cstheme="minorHAnsi"/>
        </w:rPr>
        <w:t>Dalpayrat</w:t>
      </w:r>
      <w:proofErr w:type="spellEnd"/>
      <w:r w:rsidRPr="00AE408F">
        <w:rPr>
          <w:rFonts w:ascii="Garamond" w:eastAsia="Times New Roman" w:hAnsi="Garamond" w:cstheme="minorHAnsi"/>
        </w:rPr>
        <w:t>.</w:t>
      </w:r>
      <w:r w:rsidRPr="00AE408F">
        <w:rPr>
          <w:rFonts w:ascii="Garamond" w:hAnsi="Garamond" w:cs="Arial"/>
          <w:color w:val="545454"/>
        </w:rPr>
        <w:t xml:space="preserve"> </w:t>
      </w:r>
      <w:r w:rsidRPr="00AE408F">
        <w:rPr>
          <w:rFonts w:ascii="Garamond" w:eastAsia="Times New Roman" w:hAnsi="Garamond" w:cstheme="minorHAnsi"/>
        </w:rPr>
        <w:t xml:space="preserve">It is therefore crucial to add important and representative Art Nouveau ceramics, such as these visually striking </w:t>
      </w:r>
      <w:r w:rsidRPr="00AE408F">
        <w:rPr>
          <w:rFonts w:ascii="Garamond" w:eastAsia="Times New Roman" w:hAnsi="Garamond" w:cstheme="minorHAnsi"/>
          <w:i/>
        </w:rPr>
        <w:t xml:space="preserve">Vases des </w:t>
      </w:r>
      <w:proofErr w:type="spellStart"/>
      <w:r w:rsidRPr="00AE408F">
        <w:rPr>
          <w:rFonts w:ascii="Garamond" w:eastAsia="Times New Roman" w:hAnsi="Garamond" w:cstheme="minorHAnsi"/>
          <w:i/>
        </w:rPr>
        <w:t>Pommerets</w:t>
      </w:r>
      <w:proofErr w:type="spellEnd"/>
      <w:r w:rsidRPr="00AE408F">
        <w:rPr>
          <w:rFonts w:ascii="Garamond" w:eastAsia="Times New Roman" w:hAnsi="Garamond" w:cstheme="minorHAnsi"/>
        </w:rPr>
        <w:t xml:space="preserve">, to round out our collection. </w:t>
      </w:r>
    </w:p>
    <w:p w:rsidR="00AE408F" w:rsidRPr="00AE408F" w:rsidRDefault="00AE408F" w:rsidP="00AE408F">
      <w:pPr>
        <w:pStyle w:val="NoSpacing"/>
        <w:ind w:left="720"/>
        <w:jc w:val="both"/>
        <w:rPr>
          <w:rFonts w:ascii="Garamond" w:eastAsia="Times New Roman" w:hAnsi="Garamond" w:cstheme="minorHAnsi"/>
        </w:rPr>
      </w:pPr>
    </w:p>
    <w:p w:rsidR="00AE408F" w:rsidRPr="00AE408F" w:rsidRDefault="00AE408F" w:rsidP="00AE408F">
      <w:pPr>
        <w:pStyle w:val="NoSpacing"/>
        <w:numPr>
          <w:ilvl w:val="0"/>
          <w:numId w:val="45"/>
        </w:numPr>
        <w:rPr>
          <w:rFonts w:ascii="Garamond" w:hAnsi="Garamond"/>
        </w:rPr>
      </w:pPr>
      <w:proofErr w:type="spellStart"/>
      <w:r w:rsidRPr="00AE408F">
        <w:rPr>
          <w:rFonts w:ascii="Garamond" w:hAnsi="Garamond"/>
        </w:rPr>
        <w:t>Eugénie</w:t>
      </w:r>
      <w:proofErr w:type="spellEnd"/>
      <w:r w:rsidRPr="00AE408F">
        <w:rPr>
          <w:rFonts w:ascii="Garamond" w:hAnsi="Garamond"/>
        </w:rPr>
        <w:t xml:space="preserve"> </w:t>
      </w:r>
      <w:proofErr w:type="spellStart"/>
      <w:r w:rsidRPr="00AE408F">
        <w:rPr>
          <w:rFonts w:ascii="Garamond" w:hAnsi="Garamond"/>
        </w:rPr>
        <w:t>Bethmont</w:t>
      </w:r>
      <w:proofErr w:type="spellEnd"/>
      <w:r w:rsidRPr="00AE408F">
        <w:rPr>
          <w:rFonts w:ascii="Garamond" w:hAnsi="Garamond"/>
        </w:rPr>
        <w:t xml:space="preserve"> (French, active at </w:t>
      </w:r>
      <w:proofErr w:type="spellStart"/>
      <w:r w:rsidRPr="00AE408F">
        <w:rPr>
          <w:rFonts w:ascii="Garamond" w:hAnsi="Garamond"/>
        </w:rPr>
        <w:t>Sévres</w:t>
      </w:r>
      <w:proofErr w:type="spellEnd"/>
      <w:r w:rsidRPr="00AE408F">
        <w:rPr>
          <w:rFonts w:ascii="Garamond" w:hAnsi="Garamond"/>
        </w:rPr>
        <w:t xml:space="preserve">, 1896-1909) (Designer of Form), Jean Baptiste </w:t>
      </w:r>
      <w:proofErr w:type="spellStart"/>
      <w:r w:rsidRPr="00AE408F">
        <w:rPr>
          <w:rFonts w:ascii="Garamond" w:hAnsi="Garamond"/>
        </w:rPr>
        <w:t>Gauvenet</w:t>
      </w:r>
      <w:proofErr w:type="spellEnd"/>
      <w:r w:rsidRPr="00AE408F">
        <w:rPr>
          <w:rFonts w:ascii="Garamond" w:hAnsi="Garamond"/>
        </w:rPr>
        <w:t xml:space="preserve"> (French, 1885-1967) (Designer of Decoration), Charles Louis Emile </w:t>
      </w:r>
      <w:proofErr w:type="spellStart"/>
      <w:r w:rsidRPr="00AE408F">
        <w:rPr>
          <w:rFonts w:ascii="Garamond" w:hAnsi="Garamond"/>
        </w:rPr>
        <w:t>Pihan</w:t>
      </w:r>
      <w:proofErr w:type="spellEnd"/>
      <w:r w:rsidRPr="00AE408F">
        <w:rPr>
          <w:rFonts w:ascii="Garamond" w:hAnsi="Garamond"/>
        </w:rPr>
        <w:t xml:space="preserve"> (French, active at </w:t>
      </w:r>
      <w:proofErr w:type="spellStart"/>
      <w:r w:rsidRPr="00AE408F">
        <w:rPr>
          <w:rFonts w:ascii="Garamond" w:hAnsi="Garamond"/>
        </w:rPr>
        <w:t>Sévres</w:t>
      </w:r>
      <w:proofErr w:type="spellEnd"/>
      <w:r w:rsidRPr="00AE408F">
        <w:rPr>
          <w:rFonts w:ascii="Garamond" w:hAnsi="Garamond"/>
        </w:rPr>
        <w:t xml:space="preserve">, 1879-1928) (Decorator), National Manufactory at </w:t>
      </w:r>
      <w:proofErr w:type="spellStart"/>
      <w:r w:rsidRPr="00AE408F">
        <w:rPr>
          <w:rFonts w:ascii="Garamond" w:hAnsi="Garamond"/>
        </w:rPr>
        <w:t>Sévres</w:t>
      </w:r>
      <w:proofErr w:type="spellEnd"/>
      <w:r w:rsidRPr="00AE408F">
        <w:rPr>
          <w:rFonts w:ascii="Garamond" w:hAnsi="Garamond"/>
        </w:rPr>
        <w:t xml:space="preserve"> (France, founded 1756) (Manufacturer), </w:t>
      </w:r>
      <w:r w:rsidRPr="00AE408F">
        <w:rPr>
          <w:rFonts w:ascii="Garamond" w:hAnsi="Garamond"/>
          <w:i/>
        </w:rPr>
        <w:t>Vase (Vase Clermont C)</w:t>
      </w:r>
      <w:r w:rsidRPr="00AE408F">
        <w:rPr>
          <w:rFonts w:ascii="Garamond" w:hAnsi="Garamond"/>
        </w:rPr>
        <w:t>, model 1905, made 1924, Hard-paste porcelain (</w:t>
      </w:r>
      <w:proofErr w:type="spellStart"/>
      <w:r w:rsidRPr="00AE408F">
        <w:rPr>
          <w:rFonts w:ascii="Garamond" w:hAnsi="Garamond"/>
          <w:i/>
        </w:rPr>
        <w:t>p</w:t>
      </w:r>
      <w:r w:rsidRPr="00AE408F">
        <w:rPr>
          <w:rFonts w:ascii="Garamond" w:hAnsi="Garamond" w:cstheme="minorHAnsi"/>
          <w:i/>
        </w:rPr>
        <w:t>â</w:t>
      </w:r>
      <w:r w:rsidRPr="00AE408F">
        <w:rPr>
          <w:rFonts w:ascii="Garamond" w:hAnsi="Garamond"/>
          <w:i/>
        </w:rPr>
        <w:t>te</w:t>
      </w:r>
      <w:proofErr w:type="spellEnd"/>
      <w:r w:rsidRPr="00AE408F">
        <w:rPr>
          <w:rFonts w:ascii="Garamond" w:hAnsi="Garamond"/>
          <w:i/>
        </w:rPr>
        <w:t xml:space="preserve"> </w:t>
      </w:r>
      <w:proofErr w:type="spellStart"/>
      <w:r w:rsidRPr="00AE408F">
        <w:rPr>
          <w:rFonts w:ascii="Garamond" w:hAnsi="Garamond"/>
          <w:i/>
        </w:rPr>
        <w:t>dure</w:t>
      </w:r>
      <w:proofErr w:type="spellEnd"/>
      <w:r w:rsidRPr="00AE408F">
        <w:rPr>
          <w:rFonts w:ascii="Garamond" w:hAnsi="Garamond"/>
          <w:i/>
        </w:rPr>
        <w:t xml:space="preserve"> nouvelle</w:t>
      </w:r>
      <w:r w:rsidRPr="00AE408F">
        <w:rPr>
          <w:rFonts w:ascii="Garamond" w:hAnsi="Garamond"/>
        </w:rPr>
        <w:t xml:space="preserve">), polychrome enamels, gilding, 22 </w:t>
      </w:r>
      <w:r w:rsidRPr="00AE408F">
        <w:rPr>
          <w:rFonts w:ascii="Garamond" w:hAnsi="Garamond"/>
          <w:vertAlign w:val="superscript"/>
        </w:rPr>
        <w:t>3</w:t>
      </w:r>
      <w:r w:rsidRPr="00AE408F">
        <w:rPr>
          <w:rFonts w:ascii="Garamond" w:hAnsi="Garamond"/>
        </w:rPr>
        <w:t>⁄</w:t>
      </w:r>
      <w:r w:rsidRPr="00AE408F">
        <w:rPr>
          <w:rFonts w:ascii="Garamond" w:hAnsi="Garamond"/>
          <w:vertAlign w:val="subscript"/>
        </w:rPr>
        <w:t xml:space="preserve">8 </w:t>
      </w:r>
      <w:r w:rsidRPr="00AE408F">
        <w:rPr>
          <w:rFonts w:ascii="Garamond" w:hAnsi="Garamond"/>
        </w:rPr>
        <w:t xml:space="preserve">× 15 </w:t>
      </w:r>
      <w:r w:rsidRPr="00AE408F">
        <w:rPr>
          <w:rFonts w:ascii="Garamond" w:hAnsi="Garamond"/>
          <w:vertAlign w:val="superscript"/>
        </w:rPr>
        <w:t>13</w:t>
      </w:r>
      <w:r w:rsidRPr="00AE408F">
        <w:rPr>
          <w:rFonts w:ascii="Garamond" w:hAnsi="Garamond"/>
        </w:rPr>
        <w:t>⁄</w:t>
      </w:r>
      <w:r w:rsidRPr="00AE408F">
        <w:rPr>
          <w:rFonts w:ascii="Garamond" w:hAnsi="Garamond"/>
          <w:vertAlign w:val="subscript"/>
        </w:rPr>
        <w:t xml:space="preserve">16  </w:t>
      </w:r>
      <w:r w:rsidRPr="00AE408F">
        <w:rPr>
          <w:rFonts w:ascii="Garamond" w:hAnsi="Garamond"/>
        </w:rPr>
        <w:t>in. (56.83 × 40.16 cm.)</w:t>
      </w:r>
    </w:p>
    <w:p w:rsidR="00AE408F" w:rsidRPr="00AE408F" w:rsidRDefault="00AE408F" w:rsidP="00AE408F">
      <w:pPr>
        <w:pStyle w:val="NoSpacing"/>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Vendor:</w:t>
      </w:r>
      <w:r w:rsidRPr="00AE408F">
        <w:rPr>
          <w:rFonts w:ascii="Garamond" w:hAnsi="Garamond"/>
        </w:rPr>
        <w:tab/>
        <w:t xml:space="preserve">Robert </w:t>
      </w:r>
      <w:proofErr w:type="spellStart"/>
      <w:r w:rsidRPr="00AE408F">
        <w:rPr>
          <w:rFonts w:ascii="Garamond" w:hAnsi="Garamond"/>
        </w:rPr>
        <w:t>Zehil</w:t>
      </w:r>
      <w:proofErr w:type="spellEnd"/>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 xml:space="preserve">Source: </w:t>
      </w:r>
      <w:r w:rsidRPr="00AE408F">
        <w:rPr>
          <w:rFonts w:ascii="Garamond" w:hAnsi="Garamond"/>
        </w:rPr>
        <w:tab/>
        <w:t>Arthur and Margaret Glasgow Endowment</w:t>
      </w:r>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ight="630"/>
        <w:jc w:val="both"/>
        <w:rPr>
          <w:rFonts w:ascii="Garamond" w:hAnsi="Garamond"/>
        </w:rPr>
      </w:pPr>
      <w:r w:rsidRPr="00AE408F">
        <w:rPr>
          <w:rFonts w:ascii="Garamond" w:hAnsi="Garamond"/>
        </w:rPr>
        <w:t xml:space="preserve">Executive Summary: This large and rare Art Deco vase, decorated with four different panels of stylized nude figures within classical motifs, is called a </w:t>
      </w:r>
      <w:r w:rsidRPr="00AE408F">
        <w:rPr>
          <w:rFonts w:ascii="Garamond" w:hAnsi="Garamond"/>
          <w:i/>
        </w:rPr>
        <w:t>Vase Clermont C</w:t>
      </w:r>
      <w:r w:rsidRPr="00AE408F">
        <w:rPr>
          <w:rFonts w:ascii="Garamond" w:hAnsi="Garamond"/>
        </w:rPr>
        <w:t xml:space="preserve">. In the early 1900s, vases designed at the </w:t>
      </w:r>
      <w:proofErr w:type="spellStart"/>
      <w:r w:rsidRPr="00AE408F">
        <w:rPr>
          <w:rFonts w:ascii="Garamond" w:hAnsi="Garamond"/>
        </w:rPr>
        <w:t>Sèvres</w:t>
      </w:r>
      <w:proofErr w:type="spellEnd"/>
      <w:r w:rsidRPr="00AE408F">
        <w:rPr>
          <w:rFonts w:ascii="Garamond" w:hAnsi="Garamond"/>
        </w:rPr>
        <w:t xml:space="preserve"> Manufactory were given the names of French towns. The </w:t>
      </w:r>
      <w:r w:rsidRPr="00AE408F">
        <w:rPr>
          <w:rFonts w:ascii="Garamond" w:hAnsi="Garamond"/>
          <w:i/>
        </w:rPr>
        <w:t>Clermont</w:t>
      </w:r>
      <w:r w:rsidRPr="00AE408F">
        <w:rPr>
          <w:rFonts w:ascii="Garamond" w:hAnsi="Garamond"/>
        </w:rPr>
        <w:t xml:space="preserve"> form was created in 1903 by </w:t>
      </w:r>
      <w:proofErr w:type="spellStart"/>
      <w:r w:rsidRPr="00AE408F">
        <w:rPr>
          <w:rFonts w:ascii="Garamond" w:hAnsi="Garamond"/>
        </w:rPr>
        <w:t>Eugénie</w:t>
      </w:r>
      <w:proofErr w:type="spellEnd"/>
      <w:r w:rsidRPr="00AE408F">
        <w:rPr>
          <w:rFonts w:ascii="Garamond" w:hAnsi="Garamond"/>
        </w:rPr>
        <w:t xml:space="preserve"> </w:t>
      </w:r>
      <w:proofErr w:type="spellStart"/>
      <w:r w:rsidRPr="00AE408F">
        <w:rPr>
          <w:rFonts w:ascii="Garamond" w:hAnsi="Garamond"/>
        </w:rPr>
        <w:t>Bethmont</w:t>
      </w:r>
      <w:proofErr w:type="spellEnd"/>
      <w:r w:rsidRPr="00AE408F">
        <w:rPr>
          <w:rFonts w:ascii="Garamond" w:hAnsi="Garamond"/>
        </w:rPr>
        <w:t xml:space="preserve">, while the striking decoration was conceived by the highly-talented artist Jean-Baptiste </w:t>
      </w:r>
      <w:proofErr w:type="spellStart"/>
      <w:r w:rsidRPr="00AE408F">
        <w:rPr>
          <w:rFonts w:ascii="Garamond" w:hAnsi="Garamond"/>
        </w:rPr>
        <w:t>Gauvenet</w:t>
      </w:r>
      <w:proofErr w:type="spellEnd"/>
      <w:r w:rsidRPr="00AE408F">
        <w:rPr>
          <w:rFonts w:ascii="Garamond" w:hAnsi="Garamond"/>
        </w:rPr>
        <w:t xml:space="preserve">. While VMFA has one of the finest museum collections of Paris Art Deco in the United States, it lacks ceramics of the same period and therefore needs to strengthen its collection through gifts and purchases. This </w:t>
      </w:r>
      <w:proofErr w:type="spellStart"/>
      <w:r w:rsidRPr="00AE408F">
        <w:rPr>
          <w:rFonts w:ascii="Garamond" w:hAnsi="Garamond"/>
        </w:rPr>
        <w:t>Sèvres</w:t>
      </w:r>
      <w:proofErr w:type="spellEnd"/>
      <w:r w:rsidRPr="00AE408F">
        <w:rPr>
          <w:rFonts w:ascii="Garamond" w:hAnsi="Garamond"/>
        </w:rPr>
        <w:t xml:space="preserve"> Art Deco vase would be a spectacular addition to our holdings. Not only does it have iconic Art Deco motifs, but it was also prominently displayed at the 1925 International Art Deco Exhibition in Paris. </w:t>
      </w:r>
    </w:p>
    <w:p w:rsidR="00AE408F" w:rsidRPr="00AE408F" w:rsidRDefault="00AE408F" w:rsidP="00AE408F">
      <w:pPr>
        <w:pStyle w:val="NoSpacing"/>
        <w:ind w:left="720" w:right="630"/>
        <w:jc w:val="both"/>
        <w:rPr>
          <w:rFonts w:ascii="Garamond" w:hAnsi="Garamond"/>
        </w:rPr>
      </w:pPr>
    </w:p>
    <w:p w:rsidR="00AE408F" w:rsidRPr="00AE408F" w:rsidRDefault="00AE408F" w:rsidP="00AE408F">
      <w:pPr>
        <w:pStyle w:val="NoSpacing"/>
        <w:numPr>
          <w:ilvl w:val="0"/>
          <w:numId w:val="45"/>
        </w:numPr>
        <w:rPr>
          <w:rFonts w:ascii="Garamond" w:hAnsi="Garamond"/>
        </w:rPr>
      </w:pPr>
      <w:r w:rsidRPr="00AE408F">
        <w:rPr>
          <w:rFonts w:ascii="Garamond" w:hAnsi="Garamond"/>
        </w:rPr>
        <w:t xml:space="preserve">Palmer Hayden (American, 1890-1973), </w:t>
      </w:r>
      <w:r w:rsidRPr="00AE408F">
        <w:rPr>
          <w:rFonts w:ascii="Garamond" w:hAnsi="Garamond"/>
          <w:i/>
        </w:rPr>
        <w:t>Untitled (Dreamer),</w:t>
      </w:r>
      <w:r w:rsidRPr="00AE408F">
        <w:rPr>
          <w:rFonts w:ascii="Garamond" w:hAnsi="Garamond"/>
        </w:rPr>
        <w:t xml:space="preserve"> circa 1930, Oil on canvas, 20 × 18 ¼ in. (50.8 × 46.355 cm.)</w:t>
      </w:r>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Vendor:</w:t>
      </w:r>
      <w:r w:rsidRPr="00AE408F">
        <w:rPr>
          <w:rFonts w:ascii="Garamond" w:hAnsi="Garamond"/>
        </w:rPr>
        <w:tab/>
        <w:t xml:space="preserve">Michael </w:t>
      </w:r>
      <w:proofErr w:type="spellStart"/>
      <w:r w:rsidRPr="00AE408F">
        <w:rPr>
          <w:rFonts w:ascii="Garamond" w:hAnsi="Garamond"/>
        </w:rPr>
        <w:t>Rosenfield</w:t>
      </w:r>
      <w:proofErr w:type="spellEnd"/>
      <w:r w:rsidRPr="00AE408F">
        <w:rPr>
          <w:rFonts w:ascii="Garamond" w:hAnsi="Garamond"/>
        </w:rPr>
        <w:t xml:space="preserve"> Gallery LLC</w:t>
      </w:r>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lastRenderedPageBreak/>
        <w:t>Source:</w:t>
      </w:r>
      <w:r w:rsidRPr="00AE408F">
        <w:rPr>
          <w:rFonts w:ascii="Garamond" w:hAnsi="Garamond"/>
        </w:rPr>
        <w:tab/>
      </w:r>
      <w:r w:rsidRPr="00AE408F">
        <w:rPr>
          <w:rFonts w:ascii="Garamond" w:hAnsi="Garamond"/>
        </w:rPr>
        <w:tab/>
        <w:t>Adolph D. and Wilkins C. Williams Fund</w:t>
      </w:r>
    </w:p>
    <w:p w:rsidR="00AE408F" w:rsidRPr="00AE408F" w:rsidRDefault="00AE408F" w:rsidP="00AE408F">
      <w:pPr>
        <w:pStyle w:val="NoSpacing"/>
        <w:ind w:left="720"/>
        <w:rPr>
          <w:rFonts w:ascii="Garamond" w:hAnsi="Garamond"/>
        </w:rPr>
      </w:pPr>
    </w:p>
    <w:p w:rsidR="00AE408F" w:rsidRPr="00AE408F" w:rsidRDefault="00AE408F" w:rsidP="00AE408F">
      <w:pPr>
        <w:ind w:left="720"/>
        <w:contextualSpacing/>
        <w:rPr>
          <w:rFonts w:ascii="Garamond" w:hAnsi="Garamond"/>
          <w:sz w:val="22"/>
          <w:szCs w:val="22"/>
        </w:rPr>
      </w:pPr>
      <w:r w:rsidRPr="00AE408F">
        <w:rPr>
          <w:rFonts w:ascii="Garamond" w:hAnsi="Garamond"/>
          <w:sz w:val="22"/>
          <w:szCs w:val="22"/>
        </w:rPr>
        <w:t xml:space="preserve">Executive Summary: This painting presents VMFA with a remarkable opportunity to acquire a masterpiece by the Harlem Renaissance artist Palmer Hayden. Among the first African-American artists to travel to Europe for study and inspiration, Hayden painted this canvas in Paris, where he lived and worked between 1927 and 1932. With its mask-like face, vibrant palette, loose brushwork, and tilted picture plane, </w:t>
      </w:r>
      <w:r w:rsidRPr="00AE408F">
        <w:rPr>
          <w:rFonts w:ascii="Garamond" w:hAnsi="Garamond"/>
          <w:i/>
          <w:sz w:val="22"/>
          <w:szCs w:val="22"/>
        </w:rPr>
        <w:t>Untitled (Dreamer)</w:t>
      </w:r>
      <w:r w:rsidRPr="00AE408F">
        <w:rPr>
          <w:rFonts w:ascii="Garamond" w:hAnsi="Garamond"/>
          <w:sz w:val="22"/>
          <w:szCs w:val="22"/>
        </w:rPr>
        <w:t xml:space="preserve"> skillfully merges the visual language of Post-Impressionist French painting with African art and aesthetics, thus offering enormous educational potential for cross-cultural connections at VMFA.</w:t>
      </w:r>
    </w:p>
    <w:p w:rsidR="00AE408F" w:rsidRPr="00AE408F" w:rsidRDefault="00AE408F" w:rsidP="00AE408F">
      <w:pPr>
        <w:rPr>
          <w:rFonts w:ascii="Garamond" w:hAnsi="Garamond"/>
          <w:sz w:val="22"/>
          <w:szCs w:val="22"/>
        </w:rPr>
      </w:pPr>
    </w:p>
    <w:p w:rsidR="00AE408F" w:rsidRPr="00C533CF" w:rsidRDefault="00AE408F" w:rsidP="00AE408F">
      <w:pPr>
        <w:pStyle w:val="NoSpacing"/>
        <w:numPr>
          <w:ilvl w:val="0"/>
          <w:numId w:val="45"/>
        </w:numPr>
        <w:rPr>
          <w:rFonts w:ascii="Garamond" w:hAnsi="Garamond"/>
        </w:rPr>
      </w:pPr>
      <w:r w:rsidRPr="00C533CF">
        <w:rPr>
          <w:rFonts w:ascii="Garamond" w:hAnsi="Garamond"/>
        </w:rPr>
        <w:t xml:space="preserve">Ansel Adams (American, 1802-1984), </w:t>
      </w:r>
      <w:r w:rsidRPr="00C533CF">
        <w:rPr>
          <w:rFonts w:ascii="Garamond" w:hAnsi="Garamond"/>
          <w:i/>
        </w:rPr>
        <w:t>Untitled</w:t>
      </w:r>
      <w:r w:rsidRPr="00C533CF">
        <w:rPr>
          <w:rFonts w:ascii="Garamond" w:hAnsi="Garamond"/>
        </w:rPr>
        <w:t xml:space="preserve"> </w:t>
      </w:r>
      <w:r w:rsidRPr="00C533CF">
        <w:rPr>
          <w:rFonts w:ascii="Garamond" w:hAnsi="Garamond"/>
          <w:i/>
        </w:rPr>
        <w:t xml:space="preserve">(Edward Weston at </w:t>
      </w:r>
      <w:proofErr w:type="spellStart"/>
      <w:r w:rsidRPr="00C533CF">
        <w:rPr>
          <w:rFonts w:ascii="Garamond" w:hAnsi="Garamond"/>
          <w:i/>
        </w:rPr>
        <w:t>Tenaya</w:t>
      </w:r>
      <w:proofErr w:type="spellEnd"/>
      <w:r w:rsidRPr="00C533CF">
        <w:rPr>
          <w:rFonts w:ascii="Garamond" w:hAnsi="Garamond"/>
          <w:i/>
        </w:rPr>
        <w:t xml:space="preserve"> in Yosemite)</w:t>
      </w:r>
      <w:r w:rsidRPr="00C533CF">
        <w:rPr>
          <w:rFonts w:ascii="Garamond" w:hAnsi="Garamond"/>
        </w:rPr>
        <w:t xml:space="preserve">, 1937, Gelatin silver contact print, image: 2 </w:t>
      </w:r>
      <w:r w:rsidRPr="00C533CF">
        <w:rPr>
          <w:rFonts w:ascii="Garamond" w:hAnsi="Garamond"/>
          <w:vertAlign w:val="superscript"/>
        </w:rPr>
        <w:t>1</w:t>
      </w:r>
      <w:r w:rsidRPr="00C533CF">
        <w:rPr>
          <w:rFonts w:ascii="Garamond" w:hAnsi="Garamond"/>
        </w:rPr>
        <w:t>/</w:t>
      </w:r>
      <w:r w:rsidRPr="00C533CF">
        <w:rPr>
          <w:rFonts w:ascii="Garamond" w:hAnsi="Garamond"/>
          <w:vertAlign w:val="subscript"/>
        </w:rPr>
        <w:t>4</w:t>
      </w:r>
      <w:r w:rsidRPr="00C533CF">
        <w:rPr>
          <w:rFonts w:ascii="Garamond" w:hAnsi="Garamond"/>
        </w:rPr>
        <w:t xml:space="preserve"> × 3 in. (5.72 × 7.62 cm.)</w:t>
      </w:r>
    </w:p>
    <w:p w:rsidR="00AE408F" w:rsidRPr="00C533CF" w:rsidRDefault="00AE408F" w:rsidP="00AE408F">
      <w:pPr>
        <w:pStyle w:val="NoSpacing"/>
        <w:ind w:left="720"/>
        <w:rPr>
          <w:rFonts w:ascii="Garamond" w:hAnsi="Garamond"/>
        </w:rPr>
      </w:pPr>
    </w:p>
    <w:p w:rsidR="00AE408F" w:rsidRPr="00C533CF" w:rsidRDefault="00AE408F" w:rsidP="00AE408F">
      <w:pPr>
        <w:pStyle w:val="NoSpacing"/>
        <w:ind w:left="720"/>
        <w:rPr>
          <w:rFonts w:ascii="Garamond" w:hAnsi="Garamond"/>
        </w:rPr>
      </w:pPr>
      <w:r w:rsidRPr="00C533CF">
        <w:rPr>
          <w:rFonts w:ascii="Garamond" w:hAnsi="Garamond"/>
        </w:rPr>
        <w:t xml:space="preserve">Vendor: </w:t>
      </w:r>
      <w:r w:rsidRPr="00C533CF">
        <w:rPr>
          <w:rFonts w:ascii="Garamond" w:hAnsi="Garamond"/>
        </w:rPr>
        <w:tab/>
        <w:t>Barry Singer Gallery</w:t>
      </w:r>
    </w:p>
    <w:p w:rsidR="00AE408F" w:rsidRPr="00C533CF" w:rsidRDefault="00AE408F" w:rsidP="00AE408F">
      <w:pPr>
        <w:pStyle w:val="NoSpacing"/>
        <w:ind w:left="720"/>
        <w:rPr>
          <w:rFonts w:ascii="Garamond" w:hAnsi="Garamond"/>
        </w:rPr>
      </w:pPr>
    </w:p>
    <w:p w:rsidR="00AE408F" w:rsidRPr="00C533CF" w:rsidRDefault="00AE408F" w:rsidP="00AE408F">
      <w:pPr>
        <w:pStyle w:val="NoSpacing"/>
        <w:ind w:left="720"/>
        <w:rPr>
          <w:rFonts w:ascii="Garamond" w:hAnsi="Garamond"/>
        </w:rPr>
      </w:pPr>
      <w:r w:rsidRPr="00C533CF">
        <w:rPr>
          <w:rFonts w:ascii="Garamond" w:hAnsi="Garamond"/>
        </w:rPr>
        <w:t>Source:</w:t>
      </w:r>
      <w:r w:rsidRPr="00C533CF">
        <w:rPr>
          <w:rFonts w:ascii="Garamond" w:hAnsi="Garamond"/>
        </w:rPr>
        <w:tab/>
      </w:r>
      <w:r w:rsidRPr="00C533CF">
        <w:rPr>
          <w:rFonts w:ascii="Garamond" w:hAnsi="Garamond"/>
        </w:rPr>
        <w:tab/>
        <w:t>Virginia Museum of Fine Arts Fund for Photography</w:t>
      </w:r>
    </w:p>
    <w:p w:rsidR="00AE408F" w:rsidRPr="00C533CF" w:rsidRDefault="00AE408F" w:rsidP="00AE408F">
      <w:pPr>
        <w:pStyle w:val="NoSpacing"/>
        <w:ind w:left="720"/>
        <w:rPr>
          <w:rFonts w:ascii="Garamond" w:hAnsi="Garamond"/>
        </w:rPr>
      </w:pPr>
    </w:p>
    <w:p w:rsidR="00AE408F" w:rsidRPr="00C533CF" w:rsidRDefault="00AE408F" w:rsidP="00AE408F">
      <w:pPr>
        <w:ind w:left="720"/>
        <w:rPr>
          <w:rFonts w:ascii="Garamond" w:hAnsi="Garamond"/>
          <w:sz w:val="22"/>
          <w:szCs w:val="22"/>
        </w:rPr>
      </w:pPr>
      <w:r w:rsidRPr="00C533CF">
        <w:rPr>
          <w:rFonts w:ascii="Garamond" w:hAnsi="Garamond"/>
          <w:sz w:val="22"/>
          <w:szCs w:val="22"/>
        </w:rPr>
        <w:t>Executive Summary: As exquisite as it is art historically important, this rare photograph brings together two giants of American photography: Ansel Adams and Edward Weston. A series of well-known prints by Adams depicts Weston p</w:t>
      </w:r>
      <w:bookmarkStart w:id="0" w:name="_GoBack"/>
      <w:bookmarkEnd w:id="0"/>
      <w:r w:rsidRPr="00C533CF">
        <w:rPr>
          <w:rFonts w:ascii="Garamond" w:hAnsi="Garamond"/>
          <w:sz w:val="22"/>
          <w:szCs w:val="22"/>
        </w:rPr>
        <w:t>osing at the left of the camera, while holding photographic equipment. The present contact print however depicts an un-posed moment right before or after that image was taken, thereby affording a rare look at the manner in which both men effectively fabricated their versions of the American west.</w:t>
      </w:r>
    </w:p>
    <w:p w:rsidR="00EA5E69" w:rsidRPr="00C533CF" w:rsidRDefault="00EA5E69" w:rsidP="00AE408F">
      <w:pPr>
        <w:ind w:left="720"/>
        <w:rPr>
          <w:rFonts w:ascii="Garamond" w:hAnsi="Garamond"/>
          <w:sz w:val="22"/>
          <w:szCs w:val="22"/>
        </w:rPr>
      </w:pPr>
    </w:p>
    <w:p w:rsidR="00AE408F" w:rsidRPr="00C533CF" w:rsidRDefault="00AE408F" w:rsidP="00AE408F">
      <w:pPr>
        <w:pStyle w:val="ListParagraph"/>
        <w:numPr>
          <w:ilvl w:val="0"/>
          <w:numId w:val="45"/>
        </w:numPr>
        <w:rPr>
          <w:rFonts w:ascii="Garamond" w:hAnsi="Garamond"/>
          <w:sz w:val="22"/>
          <w:szCs w:val="22"/>
        </w:rPr>
      </w:pPr>
      <w:r w:rsidRPr="00C533CF">
        <w:rPr>
          <w:rFonts w:ascii="Garamond" w:hAnsi="Garamond"/>
          <w:sz w:val="22"/>
          <w:szCs w:val="22"/>
        </w:rPr>
        <w:t>Unknown artist and scribes (Ethiopian, active mid-18</w:t>
      </w:r>
      <w:r w:rsidRPr="00C533CF">
        <w:rPr>
          <w:rFonts w:ascii="Garamond" w:hAnsi="Garamond"/>
          <w:sz w:val="22"/>
          <w:szCs w:val="22"/>
          <w:vertAlign w:val="superscript"/>
        </w:rPr>
        <w:t>th</w:t>
      </w:r>
      <w:r w:rsidRPr="00C533CF">
        <w:rPr>
          <w:rFonts w:ascii="Garamond" w:hAnsi="Garamond"/>
          <w:sz w:val="22"/>
          <w:szCs w:val="22"/>
        </w:rPr>
        <w:t xml:space="preserve"> century), </w:t>
      </w:r>
      <w:proofErr w:type="spellStart"/>
      <w:r w:rsidRPr="00C533CF">
        <w:rPr>
          <w:rFonts w:ascii="Garamond" w:hAnsi="Garamond"/>
          <w:i/>
          <w:sz w:val="22"/>
          <w:szCs w:val="22"/>
        </w:rPr>
        <w:t>Sälams</w:t>
      </w:r>
      <w:proofErr w:type="spellEnd"/>
      <w:r w:rsidRPr="00C533CF">
        <w:rPr>
          <w:rFonts w:ascii="Garamond" w:hAnsi="Garamond"/>
          <w:i/>
          <w:sz w:val="22"/>
          <w:szCs w:val="22"/>
        </w:rPr>
        <w:t xml:space="preserve"> (salutations) to Saint </w:t>
      </w:r>
      <w:proofErr w:type="spellStart"/>
      <w:r w:rsidRPr="00C533CF">
        <w:rPr>
          <w:rFonts w:ascii="Garamond" w:hAnsi="Garamond"/>
          <w:i/>
          <w:sz w:val="22"/>
          <w:szCs w:val="22"/>
        </w:rPr>
        <w:t>Gäbrä</w:t>
      </w:r>
      <w:proofErr w:type="spellEnd"/>
      <w:r w:rsidRPr="00C533CF">
        <w:rPr>
          <w:rFonts w:ascii="Garamond" w:hAnsi="Garamond"/>
          <w:i/>
          <w:sz w:val="22"/>
          <w:szCs w:val="22"/>
        </w:rPr>
        <w:t xml:space="preserve"> </w:t>
      </w:r>
      <w:proofErr w:type="spellStart"/>
      <w:r w:rsidRPr="00C533CF">
        <w:rPr>
          <w:rFonts w:ascii="Garamond" w:hAnsi="Garamond"/>
          <w:i/>
          <w:sz w:val="22"/>
          <w:szCs w:val="22"/>
        </w:rPr>
        <w:t>Mänfäs</w:t>
      </w:r>
      <w:proofErr w:type="spellEnd"/>
      <w:r w:rsidRPr="00C533CF">
        <w:rPr>
          <w:rFonts w:ascii="Garamond" w:hAnsi="Garamond"/>
          <w:i/>
          <w:sz w:val="22"/>
          <w:szCs w:val="22"/>
        </w:rPr>
        <w:t xml:space="preserve"> </w:t>
      </w:r>
      <w:proofErr w:type="spellStart"/>
      <w:r w:rsidRPr="00C533CF">
        <w:rPr>
          <w:rFonts w:ascii="Garamond" w:hAnsi="Garamond"/>
          <w:i/>
          <w:sz w:val="22"/>
          <w:szCs w:val="22"/>
        </w:rPr>
        <w:t>Qeddus</w:t>
      </w:r>
      <w:proofErr w:type="spellEnd"/>
      <w:r w:rsidRPr="00C533CF">
        <w:rPr>
          <w:rFonts w:ascii="Garamond" w:hAnsi="Garamond"/>
          <w:i/>
          <w:sz w:val="22"/>
          <w:szCs w:val="22"/>
        </w:rPr>
        <w:t xml:space="preserve"> and various Talismanic Prayers</w:t>
      </w:r>
      <w:r w:rsidRPr="00C533CF">
        <w:rPr>
          <w:rFonts w:ascii="Garamond" w:hAnsi="Garamond"/>
          <w:sz w:val="22"/>
          <w:szCs w:val="22"/>
        </w:rPr>
        <w:t>, mid-18</w:t>
      </w:r>
      <w:r w:rsidRPr="00C533CF">
        <w:rPr>
          <w:rFonts w:ascii="Garamond" w:hAnsi="Garamond"/>
          <w:sz w:val="22"/>
          <w:szCs w:val="22"/>
          <w:vertAlign w:val="superscript"/>
        </w:rPr>
        <w:t>th</w:t>
      </w:r>
      <w:r w:rsidRPr="00C533CF">
        <w:rPr>
          <w:rFonts w:ascii="Garamond" w:hAnsi="Garamond"/>
          <w:sz w:val="22"/>
          <w:szCs w:val="22"/>
        </w:rPr>
        <w:t xml:space="preserve"> century, Ink and paint on parchment (single sheet folded vertically four ways and horizontally three ways), page size: 28 x 25 in. (71.1 x 63.5 cm) </w:t>
      </w:r>
    </w:p>
    <w:p w:rsidR="00AE408F" w:rsidRPr="00C533CF" w:rsidRDefault="00AE408F" w:rsidP="00AE408F">
      <w:pPr>
        <w:pStyle w:val="ListParagraph"/>
        <w:rPr>
          <w:rFonts w:ascii="Garamond" w:hAnsi="Garamond"/>
          <w:sz w:val="22"/>
          <w:szCs w:val="22"/>
        </w:rPr>
      </w:pPr>
    </w:p>
    <w:p w:rsidR="00AE408F" w:rsidRPr="00C533CF" w:rsidRDefault="00AE408F" w:rsidP="00AE408F">
      <w:pPr>
        <w:pStyle w:val="NoSpacing"/>
        <w:ind w:left="720"/>
        <w:rPr>
          <w:rFonts w:ascii="Garamond" w:hAnsi="Garamond"/>
        </w:rPr>
      </w:pPr>
      <w:r w:rsidRPr="00C533CF">
        <w:rPr>
          <w:rFonts w:ascii="Garamond" w:hAnsi="Garamond"/>
        </w:rPr>
        <w:t>Vendor:</w:t>
      </w:r>
      <w:r w:rsidRPr="00C533CF">
        <w:rPr>
          <w:rFonts w:ascii="Garamond" w:hAnsi="Garamond"/>
        </w:rPr>
        <w:tab/>
        <w:t>Sam Fogg Ltd.</w:t>
      </w:r>
    </w:p>
    <w:p w:rsidR="00AE408F" w:rsidRPr="00C533CF" w:rsidRDefault="00AE408F" w:rsidP="00AE408F">
      <w:pPr>
        <w:pStyle w:val="NoSpacing"/>
        <w:ind w:left="720"/>
        <w:rPr>
          <w:rFonts w:ascii="Garamond" w:hAnsi="Garamond"/>
        </w:rPr>
      </w:pPr>
    </w:p>
    <w:p w:rsidR="00AE408F" w:rsidRPr="00C533CF" w:rsidRDefault="00AE408F" w:rsidP="00AE408F">
      <w:pPr>
        <w:pStyle w:val="NoSpacing"/>
        <w:ind w:left="720"/>
        <w:rPr>
          <w:rFonts w:ascii="Garamond" w:hAnsi="Garamond"/>
        </w:rPr>
      </w:pPr>
      <w:r w:rsidRPr="00C533CF">
        <w:rPr>
          <w:rFonts w:ascii="Garamond" w:hAnsi="Garamond"/>
        </w:rPr>
        <w:t>Source:</w:t>
      </w:r>
      <w:r w:rsidRPr="00C533CF">
        <w:rPr>
          <w:rFonts w:ascii="Garamond" w:hAnsi="Garamond"/>
        </w:rPr>
        <w:tab/>
      </w:r>
      <w:r w:rsidRPr="00C533CF">
        <w:rPr>
          <w:rFonts w:ascii="Garamond" w:hAnsi="Garamond"/>
        </w:rPr>
        <w:tab/>
        <w:t>Arthur and Margaret Glasgow Endowment</w:t>
      </w:r>
    </w:p>
    <w:p w:rsidR="00AE408F" w:rsidRPr="00C533CF" w:rsidRDefault="00AE408F" w:rsidP="00AE408F">
      <w:pPr>
        <w:pStyle w:val="NoSpacing"/>
        <w:ind w:left="720"/>
        <w:rPr>
          <w:rFonts w:ascii="Garamond" w:hAnsi="Garamond"/>
        </w:rPr>
      </w:pPr>
    </w:p>
    <w:p w:rsidR="00AE408F" w:rsidRPr="00AE408F" w:rsidRDefault="00AE408F" w:rsidP="00AE408F">
      <w:pPr>
        <w:ind w:left="720"/>
        <w:rPr>
          <w:rFonts w:ascii="Garamond" w:hAnsi="Garamond"/>
          <w:sz w:val="22"/>
          <w:szCs w:val="22"/>
        </w:rPr>
      </w:pPr>
      <w:r w:rsidRPr="00C533CF">
        <w:rPr>
          <w:rFonts w:ascii="Garamond" w:hAnsi="Garamond"/>
          <w:sz w:val="22"/>
          <w:szCs w:val="22"/>
        </w:rPr>
        <w:t xml:space="preserve">Executive Summary: This uncommonly large parchment manuscript has an unusual format, with text and illustrations on both sides in four columns. The manuscript offers salutations to Saint </w:t>
      </w:r>
      <w:proofErr w:type="spellStart"/>
      <w:r w:rsidRPr="00C533CF">
        <w:rPr>
          <w:rFonts w:ascii="Garamond" w:hAnsi="Garamond"/>
          <w:sz w:val="22"/>
          <w:szCs w:val="22"/>
        </w:rPr>
        <w:t>Gäbrä</w:t>
      </w:r>
      <w:proofErr w:type="spellEnd"/>
      <w:r w:rsidRPr="00C533CF">
        <w:rPr>
          <w:rFonts w:ascii="Garamond" w:hAnsi="Garamond"/>
          <w:sz w:val="22"/>
          <w:szCs w:val="22"/>
        </w:rPr>
        <w:t xml:space="preserve"> </w:t>
      </w:r>
      <w:proofErr w:type="spellStart"/>
      <w:r w:rsidRPr="00C533CF">
        <w:rPr>
          <w:rFonts w:ascii="Garamond" w:hAnsi="Garamond"/>
          <w:sz w:val="22"/>
          <w:szCs w:val="22"/>
        </w:rPr>
        <w:t>Mänfäs</w:t>
      </w:r>
      <w:proofErr w:type="spellEnd"/>
      <w:r w:rsidRPr="00C533CF">
        <w:rPr>
          <w:rFonts w:ascii="Garamond" w:hAnsi="Garamond"/>
          <w:sz w:val="22"/>
          <w:szCs w:val="22"/>
        </w:rPr>
        <w:t xml:space="preserve"> </w:t>
      </w:r>
      <w:proofErr w:type="spellStart"/>
      <w:r w:rsidRPr="00C533CF">
        <w:rPr>
          <w:rFonts w:ascii="Garamond" w:hAnsi="Garamond"/>
          <w:sz w:val="22"/>
          <w:szCs w:val="22"/>
        </w:rPr>
        <w:t>Qeddus</w:t>
      </w:r>
      <w:proofErr w:type="spellEnd"/>
      <w:r w:rsidRPr="00C533CF">
        <w:rPr>
          <w:rFonts w:ascii="Garamond" w:hAnsi="Garamond"/>
          <w:sz w:val="22"/>
          <w:szCs w:val="22"/>
        </w:rPr>
        <w:t xml:space="preserve"> on the front (recto) and talismanic verses on the back (verso). The figures and abstract design elements on both sides of the parchment are rendered in a distinctive and consistent style, demonstrating a sure hand and great imagination and variety in the detailing of the elements. These illuminations will enhance our collection with a new drawing style that helps to reveal the creative range of Ethiopian painters. The quality of the illuminations and unusually large size of this work will make an exciting and distinctive impact in our Ethiopian gallery.</w:t>
      </w:r>
      <w:r w:rsidRPr="00AE408F">
        <w:rPr>
          <w:rFonts w:ascii="Garamond" w:hAnsi="Garamond"/>
          <w:sz w:val="22"/>
          <w:szCs w:val="22"/>
        </w:rPr>
        <w:t xml:space="preserve"> </w:t>
      </w:r>
    </w:p>
    <w:p w:rsidR="00AE408F" w:rsidRPr="00AE408F" w:rsidRDefault="00AE408F" w:rsidP="00AE408F">
      <w:pPr>
        <w:pStyle w:val="NoSpacing"/>
        <w:ind w:left="720"/>
        <w:rPr>
          <w:rFonts w:ascii="Garamond" w:hAnsi="Garamond"/>
        </w:rPr>
      </w:pPr>
    </w:p>
    <w:p w:rsidR="00AE408F" w:rsidRPr="00AE408F" w:rsidRDefault="00AE408F" w:rsidP="00AE408F">
      <w:pPr>
        <w:pStyle w:val="NoSpacing"/>
        <w:numPr>
          <w:ilvl w:val="0"/>
          <w:numId w:val="45"/>
        </w:numPr>
        <w:rPr>
          <w:rFonts w:ascii="Garamond" w:hAnsi="Garamond"/>
        </w:rPr>
      </w:pPr>
      <w:r w:rsidRPr="00AE408F">
        <w:rPr>
          <w:rFonts w:ascii="Garamond" w:hAnsi="Garamond"/>
        </w:rPr>
        <w:t>Unknown artists (Ethiopian, active 19</w:t>
      </w:r>
      <w:r w:rsidRPr="00AE408F">
        <w:rPr>
          <w:rFonts w:ascii="Garamond" w:hAnsi="Garamond"/>
          <w:vertAlign w:val="superscript"/>
        </w:rPr>
        <w:t>th</w:t>
      </w:r>
      <w:r w:rsidRPr="00AE408F">
        <w:rPr>
          <w:rFonts w:ascii="Garamond" w:hAnsi="Garamond"/>
        </w:rPr>
        <w:t xml:space="preserve"> century), </w:t>
      </w:r>
      <w:r w:rsidRPr="00AE408F">
        <w:rPr>
          <w:rFonts w:ascii="Garamond" w:hAnsi="Garamond"/>
          <w:i/>
        </w:rPr>
        <w:t>Collection of Prayers and Talismanic Drawings</w:t>
      </w:r>
      <w:r w:rsidRPr="00AE408F">
        <w:rPr>
          <w:rFonts w:ascii="Garamond" w:hAnsi="Garamond"/>
        </w:rPr>
        <w:t>, 19</w:t>
      </w:r>
      <w:r w:rsidRPr="00AE408F">
        <w:rPr>
          <w:rFonts w:ascii="Garamond" w:hAnsi="Garamond"/>
          <w:vertAlign w:val="superscript"/>
        </w:rPr>
        <w:t>th</w:t>
      </w:r>
      <w:r w:rsidRPr="00AE408F">
        <w:rPr>
          <w:rFonts w:ascii="Garamond" w:hAnsi="Garamond"/>
        </w:rPr>
        <w:t xml:space="preserve"> century, Manuscript on vellum, 32 leaves, page size: 7 ½  × 5 ¾  × 1 </w:t>
      </w:r>
      <w:r w:rsidRPr="00AE408F">
        <w:rPr>
          <w:rFonts w:ascii="Garamond" w:hAnsi="Garamond"/>
          <w:vertAlign w:val="superscript"/>
        </w:rPr>
        <w:t>1</w:t>
      </w:r>
      <w:r w:rsidRPr="00AE408F">
        <w:rPr>
          <w:rFonts w:ascii="Garamond" w:hAnsi="Garamond"/>
        </w:rPr>
        <w:t>⁄</w:t>
      </w:r>
      <w:r w:rsidRPr="00AE408F">
        <w:rPr>
          <w:rFonts w:ascii="Garamond" w:hAnsi="Garamond"/>
          <w:vertAlign w:val="subscript"/>
        </w:rPr>
        <w:t xml:space="preserve">16  </w:t>
      </w:r>
      <w:r w:rsidRPr="00AE408F">
        <w:rPr>
          <w:rFonts w:ascii="Garamond" w:hAnsi="Garamond"/>
        </w:rPr>
        <w:t>in. (19.05 × 14.61 × 2.7 cm.)</w:t>
      </w:r>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Vendor:</w:t>
      </w:r>
      <w:r w:rsidRPr="00AE408F">
        <w:rPr>
          <w:rFonts w:ascii="Garamond" w:hAnsi="Garamond"/>
        </w:rPr>
        <w:tab/>
        <w:t>Sam Fogg Ltd.</w:t>
      </w:r>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Source:</w:t>
      </w:r>
      <w:r w:rsidRPr="00AE408F">
        <w:rPr>
          <w:rFonts w:ascii="Garamond" w:hAnsi="Garamond"/>
        </w:rPr>
        <w:tab/>
      </w:r>
      <w:r w:rsidRPr="00AE408F">
        <w:rPr>
          <w:rFonts w:ascii="Garamond" w:hAnsi="Garamond"/>
        </w:rPr>
        <w:tab/>
        <w:t>Arthur and Margaret Glasgow Endowment</w:t>
      </w:r>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 xml:space="preserve">Executive Summary: This rare and remarkable volume is a manual or source-book filled with blessings, incantations, prayers, and talismanic drawings that are employed in creating scrolls associated with healing and protection from evil. The Ethiopian practice of healing addresses both </w:t>
      </w:r>
      <w:r w:rsidRPr="00AE408F">
        <w:rPr>
          <w:rFonts w:ascii="Garamond" w:hAnsi="Garamond"/>
        </w:rPr>
        <w:lastRenderedPageBreak/>
        <w:t xml:space="preserve">the spiritual and physical aspects of an individual, and the actions addressed by the texts and drawings in this book include banishing demons, binding the tongues of evil spirits, frightening the devil, and healing rheumatism. </w:t>
      </w:r>
      <w:r w:rsidRPr="00AE408F">
        <w:rPr>
          <w:rFonts w:ascii="Garamond" w:hAnsi="Garamond"/>
          <w:lang w:val="en-GB"/>
        </w:rPr>
        <w:t xml:space="preserve">The addition of this significant manuscript to the collection will serve to enhance our understanding of healing, divination, and knowledge in Ethiopia. These are important themes that have been consciously developed throughout our African art collection, with strengths in works from Mali, Nigeria, and the Congo, thus inviting cross-cultural connections with this fascinating manuscript. </w:t>
      </w:r>
    </w:p>
    <w:p w:rsidR="00AE408F" w:rsidRPr="00AE408F" w:rsidRDefault="00AE408F" w:rsidP="00AE408F">
      <w:pPr>
        <w:pStyle w:val="NoSpacing"/>
        <w:rPr>
          <w:rFonts w:ascii="Garamond" w:hAnsi="Garamond"/>
        </w:rPr>
      </w:pPr>
    </w:p>
    <w:p w:rsidR="00AE408F" w:rsidRPr="00AE408F" w:rsidRDefault="00AE408F" w:rsidP="00AE408F">
      <w:pPr>
        <w:pStyle w:val="ListParagraph"/>
        <w:numPr>
          <w:ilvl w:val="0"/>
          <w:numId w:val="45"/>
        </w:numPr>
        <w:jc w:val="both"/>
        <w:rPr>
          <w:rFonts w:ascii="Garamond" w:hAnsi="Garamond"/>
          <w:i/>
          <w:sz w:val="22"/>
          <w:szCs w:val="22"/>
        </w:rPr>
      </w:pPr>
      <w:r w:rsidRPr="00AE408F">
        <w:rPr>
          <w:rFonts w:ascii="Garamond" w:hAnsi="Garamond"/>
          <w:sz w:val="22"/>
          <w:szCs w:val="22"/>
        </w:rPr>
        <w:t>Unknown artist (Ethiopian, active late 17</w:t>
      </w:r>
      <w:r w:rsidRPr="00AE408F">
        <w:rPr>
          <w:rFonts w:ascii="Garamond" w:hAnsi="Garamond"/>
          <w:sz w:val="22"/>
          <w:szCs w:val="22"/>
          <w:vertAlign w:val="superscript"/>
        </w:rPr>
        <w:t>th</w:t>
      </w:r>
      <w:r w:rsidRPr="00AE408F">
        <w:rPr>
          <w:rFonts w:ascii="Garamond" w:hAnsi="Garamond"/>
          <w:sz w:val="22"/>
          <w:szCs w:val="22"/>
        </w:rPr>
        <w:t xml:space="preserve"> century), </w:t>
      </w:r>
      <w:r w:rsidRPr="00AE408F">
        <w:rPr>
          <w:rFonts w:ascii="Garamond" w:hAnsi="Garamond"/>
          <w:i/>
          <w:sz w:val="22"/>
          <w:szCs w:val="22"/>
        </w:rPr>
        <w:t xml:space="preserve">Life and Miracles of Saint </w:t>
      </w:r>
      <w:proofErr w:type="spellStart"/>
      <w:r w:rsidRPr="00AE408F">
        <w:rPr>
          <w:rFonts w:ascii="Garamond" w:hAnsi="Garamond"/>
          <w:i/>
          <w:sz w:val="22"/>
          <w:szCs w:val="22"/>
        </w:rPr>
        <w:t>Gäbrä</w:t>
      </w:r>
      <w:proofErr w:type="spellEnd"/>
      <w:r w:rsidRPr="00AE408F">
        <w:rPr>
          <w:rFonts w:ascii="Garamond" w:hAnsi="Garamond"/>
          <w:i/>
          <w:sz w:val="22"/>
          <w:szCs w:val="22"/>
        </w:rPr>
        <w:t xml:space="preserve"> </w:t>
      </w:r>
      <w:proofErr w:type="spellStart"/>
      <w:r w:rsidRPr="00AE408F">
        <w:rPr>
          <w:rFonts w:ascii="Garamond" w:hAnsi="Garamond"/>
          <w:i/>
          <w:sz w:val="22"/>
          <w:szCs w:val="22"/>
        </w:rPr>
        <w:t>Mänfäs</w:t>
      </w:r>
      <w:proofErr w:type="spellEnd"/>
      <w:r w:rsidRPr="00AE408F">
        <w:rPr>
          <w:rFonts w:ascii="Garamond" w:hAnsi="Garamond"/>
          <w:i/>
          <w:sz w:val="22"/>
          <w:szCs w:val="22"/>
        </w:rPr>
        <w:t xml:space="preserve"> </w:t>
      </w:r>
      <w:proofErr w:type="spellStart"/>
      <w:r w:rsidRPr="00AE408F">
        <w:rPr>
          <w:rFonts w:ascii="Garamond" w:hAnsi="Garamond"/>
          <w:i/>
          <w:sz w:val="22"/>
          <w:szCs w:val="22"/>
        </w:rPr>
        <w:t>Qeddus</w:t>
      </w:r>
      <w:proofErr w:type="spellEnd"/>
      <w:r w:rsidRPr="00AE408F">
        <w:rPr>
          <w:rFonts w:ascii="Garamond" w:hAnsi="Garamond"/>
          <w:i/>
          <w:sz w:val="22"/>
          <w:szCs w:val="22"/>
        </w:rPr>
        <w:t xml:space="preserve"> together with a Homily and Miracles of Saint Michael, </w:t>
      </w:r>
      <w:r w:rsidRPr="00AE408F">
        <w:rPr>
          <w:rFonts w:ascii="Garamond" w:hAnsi="Garamond"/>
          <w:sz w:val="22"/>
          <w:szCs w:val="22"/>
        </w:rPr>
        <w:t xml:space="preserve">late 17th century, Illuminated manuscript on parchment, 87 leaves including 6 full-page paintings bound between wooden boards, page size: 8 </w:t>
      </w:r>
      <w:r w:rsidRPr="00AE408F">
        <w:rPr>
          <w:rFonts w:ascii="Garamond" w:hAnsi="Garamond"/>
          <w:sz w:val="22"/>
          <w:szCs w:val="22"/>
          <w:vertAlign w:val="superscript"/>
        </w:rPr>
        <w:t>7</w:t>
      </w:r>
      <w:r w:rsidRPr="00AE408F">
        <w:rPr>
          <w:rFonts w:ascii="Garamond" w:hAnsi="Garamond"/>
          <w:sz w:val="22"/>
          <w:szCs w:val="22"/>
        </w:rPr>
        <w:t>⁄</w:t>
      </w:r>
      <w:r w:rsidRPr="00AE408F">
        <w:rPr>
          <w:rFonts w:ascii="Garamond" w:hAnsi="Garamond"/>
          <w:sz w:val="22"/>
          <w:szCs w:val="22"/>
          <w:vertAlign w:val="subscript"/>
        </w:rPr>
        <w:t>8</w:t>
      </w:r>
      <w:r w:rsidRPr="00AE408F">
        <w:rPr>
          <w:rFonts w:ascii="Garamond" w:hAnsi="Garamond"/>
          <w:sz w:val="22"/>
          <w:szCs w:val="22"/>
        </w:rPr>
        <w:t xml:space="preserve"> × 9 </w:t>
      </w:r>
      <w:r w:rsidRPr="00AE408F">
        <w:rPr>
          <w:rFonts w:ascii="Garamond" w:hAnsi="Garamond"/>
          <w:sz w:val="22"/>
          <w:szCs w:val="22"/>
          <w:vertAlign w:val="superscript"/>
        </w:rPr>
        <w:t>1</w:t>
      </w:r>
      <w:r w:rsidRPr="00AE408F">
        <w:rPr>
          <w:rFonts w:ascii="Garamond" w:hAnsi="Garamond"/>
          <w:sz w:val="22"/>
          <w:szCs w:val="22"/>
        </w:rPr>
        <w:t>⁄</w:t>
      </w:r>
      <w:r w:rsidRPr="00AE408F">
        <w:rPr>
          <w:rFonts w:ascii="Garamond" w:hAnsi="Garamond"/>
          <w:sz w:val="22"/>
          <w:szCs w:val="22"/>
          <w:vertAlign w:val="subscript"/>
        </w:rPr>
        <w:t>4</w:t>
      </w:r>
      <w:r w:rsidRPr="00AE408F">
        <w:rPr>
          <w:rFonts w:ascii="Garamond" w:hAnsi="Garamond"/>
          <w:sz w:val="22"/>
          <w:szCs w:val="22"/>
        </w:rPr>
        <w:t xml:space="preserve"> in. (22.5 × 23.5 cm.)</w:t>
      </w:r>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Vendor:</w:t>
      </w:r>
      <w:r w:rsidRPr="00AE408F">
        <w:rPr>
          <w:rFonts w:ascii="Garamond" w:hAnsi="Garamond"/>
        </w:rPr>
        <w:tab/>
        <w:t>Sam Fogg Ltd.</w:t>
      </w:r>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Source:</w:t>
      </w:r>
      <w:r w:rsidRPr="00AE408F">
        <w:rPr>
          <w:rFonts w:ascii="Garamond" w:hAnsi="Garamond"/>
        </w:rPr>
        <w:tab/>
      </w:r>
      <w:r w:rsidRPr="00AE408F">
        <w:rPr>
          <w:rFonts w:ascii="Garamond" w:hAnsi="Garamond"/>
        </w:rPr>
        <w:tab/>
        <w:t xml:space="preserve">Funds provided by </w:t>
      </w:r>
      <w:proofErr w:type="gramStart"/>
      <w:r w:rsidRPr="00AE408F">
        <w:rPr>
          <w:rFonts w:ascii="Garamond" w:hAnsi="Garamond"/>
        </w:rPr>
        <w:t>The</w:t>
      </w:r>
      <w:proofErr w:type="gramEnd"/>
      <w:r w:rsidRPr="00AE408F">
        <w:rPr>
          <w:rFonts w:ascii="Garamond" w:hAnsi="Garamond"/>
        </w:rPr>
        <w:t xml:space="preserve"> Reverend Dr. Vienna Cobb Anderson</w:t>
      </w:r>
    </w:p>
    <w:p w:rsidR="00AE408F" w:rsidRPr="00AE408F" w:rsidRDefault="00AE408F" w:rsidP="00AE408F">
      <w:pPr>
        <w:pStyle w:val="NoSpacing"/>
        <w:ind w:left="720"/>
        <w:rPr>
          <w:rFonts w:ascii="Garamond" w:hAnsi="Garamond"/>
        </w:rPr>
      </w:pPr>
    </w:p>
    <w:p w:rsidR="00AE408F" w:rsidRPr="00AE408F" w:rsidRDefault="00AE408F" w:rsidP="00AE408F">
      <w:pPr>
        <w:pStyle w:val="BodyText"/>
        <w:ind w:left="720"/>
        <w:rPr>
          <w:rFonts w:ascii="Garamond" w:hAnsi="Garamond"/>
        </w:rPr>
      </w:pPr>
      <w:r w:rsidRPr="00AE408F">
        <w:rPr>
          <w:rFonts w:ascii="Garamond" w:hAnsi="Garamond"/>
        </w:rPr>
        <w:t>Executive Summary: This late 17</w:t>
      </w:r>
      <w:r w:rsidRPr="00AE408F">
        <w:rPr>
          <w:rFonts w:ascii="Garamond" w:hAnsi="Garamond"/>
          <w:vertAlign w:val="superscript"/>
        </w:rPr>
        <w:t>th</w:t>
      </w:r>
      <w:r w:rsidRPr="00AE408F">
        <w:rPr>
          <w:rFonts w:ascii="Garamond" w:hAnsi="Garamond"/>
        </w:rPr>
        <w:t xml:space="preserve"> century manuscript is highlighted with richly colored, beautifully drawn and detailed illuminations rendered in the manner of traditional icon paintings. The manuscript, with its fully colored backgrounds and large format, has a strong visual impact that will be dramatic when displayed in the Ethiopian gallery.  </w:t>
      </w:r>
    </w:p>
    <w:p w:rsidR="00AE408F" w:rsidRPr="00AE408F" w:rsidRDefault="00AE408F" w:rsidP="00AE408F">
      <w:pPr>
        <w:pStyle w:val="BodyText"/>
        <w:ind w:left="720"/>
        <w:rPr>
          <w:rFonts w:ascii="Garamond" w:hAnsi="Garamond"/>
        </w:rPr>
      </w:pPr>
    </w:p>
    <w:p w:rsidR="00AE408F" w:rsidRPr="00AE408F" w:rsidRDefault="00AE408F" w:rsidP="00AE408F">
      <w:pPr>
        <w:pStyle w:val="ListParagraph"/>
        <w:numPr>
          <w:ilvl w:val="0"/>
          <w:numId w:val="45"/>
        </w:numPr>
        <w:rPr>
          <w:rFonts w:ascii="Garamond" w:hAnsi="Garamond"/>
          <w:sz w:val="22"/>
          <w:szCs w:val="22"/>
        </w:rPr>
      </w:pPr>
      <w:proofErr w:type="spellStart"/>
      <w:r w:rsidRPr="00AE408F">
        <w:rPr>
          <w:rFonts w:ascii="Garamond" w:hAnsi="Garamond"/>
          <w:sz w:val="22"/>
          <w:szCs w:val="22"/>
        </w:rPr>
        <w:t>Sunutyos</w:t>
      </w:r>
      <w:proofErr w:type="spellEnd"/>
      <w:r w:rsidRPr="00AE408F">
        <w:rPr>
          <w:rFonts w:ascii="Garamond" w:hAnsi="Garamond"/>
          <w:sz w:val="22"/>
          <w:szCs w:val="22"/>
        </w:rPr>
        <w:t xml:space="preserve"> (Ethiopian, active early 17</w:t>
      </w:r>
      <w:r w:rsidRPr="00AE408F">
        <w:rPr>
          <w:rFonts w:ascii="Garamond" w:hAnsi="Garamond"/>
          <w:sz w:val="22"/>
          <w:szCs w:val="22"/>
          <w:vertAlign w:val="superscript"/>
        </w:rPr>
        <w:t>th</w:t>
      </w:r>
      <w:r w:rsidRPr="00AE408F">
        <w:rPr>
          <w:rFonts w:ascii="Garamond" w:hAnsi="Garamond"/>
          <w:sz w:val="22"/>
          <w:szCs w:val="22"/>
        </w:rPr>
        <w:t xml:space="preserve"> century), </w:t>
      </w:r>
      <w:r w:rsidRPr="00AE408F">
        <w:rPr>
          <w:rFonts w:ascii="Garamond" w:hAnsi="Garamond"/>
          <w:i/>
          <w:sz w:val="22"/>
          <w:szCs w:val="22"/>
        </w:rPr>
        <w:t>Homilies and Miracles of Saint Michael, with various other Homilies</w:t>
      </w:r>
      <w:r w:rsidRPr="00AE408F">
        <w:rPr>
          <w:rFonts w:ascii="Garamond" w:hAnsi="Garamond"/>
          <w:sz w:val="22"/>
          <w:szCs w:val="22"/>
        </w:rPr>
        <w:t xml:space="preserve">, made for his patron, </w:t>
      </w:r>
      <w:proofErr w:type="spellStart"/>
      <w:r w:rsidRPr="00AE408F">
        <w:rPr>
          <w:rFonts w:ascii="Garamond" w:hAnsi="Garamond"/>
          <w:sz w:val="22"/>
          <w:szCs w:val="22"/>
        </w:rPr>
        <w:t>Qennewatä</w:t>
      </w:r>
      <w:proofErr w:type="spellEnd"/>
      <w:r w:rsidRPr="00AE408F">
        <w:rPr>
          <w:rFonts w:ascii="Garamond" w:hAnsi="Garamond"/>
          <w:sz w:val="22"/>
          <w:szCs w:val="22"/>
        </w:rPr>
        <w:t xml:space="preserve"> </w:t>
      </w:r>
      <w:proofErr w:type="spellStart"/>
      <w:r w:rsidRPr="00AE408F">
        <w:rPr>
          <w:rFonts w:ascii="Garamond" w:hAnsi="Garamond"/>
          <w:sz w:val="22"/>
          <w:szCs w:val="22"/>
        </w:rPr>
        <w:t>Krestos</w:t>
      </w:r>
      <w:proofErr w:type="spellEnd"/>
      <w:r w:rsidRPr="00AE408F">
        <w:rPr>
          <w:rFonts w:ascii="Garamond" w:hAnsi="Garamond"/>
          <w:sz w:val="22"/>
          <w:szCs w:val="22"/>
        </w:rPr>
        <w:t>, circa 1710, Illuminated manuscript on vellum, 173 leaves including 22 full-page paintings, bound between wooden boards covered in tooled red leather, with dark red satin inserts on the inner sides, page size: 7 ¼ × 7 ½ in. (18.5 × 19 cm.)</w:t>
      </w:r>
    </w:p>
    <w:p w:rsidR="00AE408F" w:rsidRPr="00AE408F" w:rsidRDefault="00AE408F" w:rsidP="00AE408F">
      <w:pPr>
        <w:pStyle w:val="ListParagraph"/>
        <w:rPr>
          <w:rFonts w:ascii="Garamond" w:hAnsi="Garamond"/>
          <w:sz w:val="22"/>
          <w:szCs w:val="22"/>
        </w:rPr>
      </w:pPr>
    </w:p>
    <w:p w:rsidR="00AE408F" w:rsidRPr="00AE408F" w:rsidRDefault="00AE408F" w:rsidP="00AE408F">
      <w:pPr>
        <w:pStyle w:val="NoSpacing"/>
        <w:ind w:left="720"/>
        <w:rPr>
          <w:rFonts w:ascii="Garamond" w:hAnsi="Garamond"/>
        </w:rPr>
      </w:pPr>
      <w:r w:rsidRPr="00AE408F">
        <w:rPr>
          <w:rFonts w:ascii="Garamond" w:hAnsi="Garamond"/>
        </w:rPr>
        <w:t>Vendor:</w:t>
      </w:r>
      <w:r w:rsidRPr="00AE408F">
        <w:rPr>
          <w:rFonts w:ascii="Garamond" w:hAnsi="Garamond"/>
        </w:rPr>
        <w:tab/>
        <w:t>Sam Fogg Ltd.</w:t>
      </w:r>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Source:</w:t>
      </w:r>
      <w:r w:rsidRPr="00AE408F">
        <w:rPr>
          <w:rFonts w:ascii="Garamond" w:hAnsi="Garamond"/>
        </w:rPr>
        <w:tab/>
      </w:r>
      <w:r w:rsidRPr="00AE408F">
        <w:rPr>
          <w:rFonts w:ascii="Garamond" w:hAnsi="Garamond"/>
        </w:rPr>
        <w:tab/>
        <w:t xml:space="preserve">Funds provided by </w:t>
      </w:r>
      <w:proofErr w:type="gramStart"/>
      <w:r w:rsidRPr="00AE408F">
        <w:rPr>
          <w:rFonts w:ascii="Garamond" w:hAnsi="Garamond"/>
        </w:rPr>
        <w:t>The</w:t>
      </w:r>
      <w:proofErr w:type="gramEnd"/>
      <w:r w:rsidRPr="00AE408F">
        <w:rPr>
          <w:rFonts w:ascii="Garamond" w:hAnsi="Garamond"/>
        </w:rPr>
        <w:t xml:space="preserve"> Reverend Dr. Vienna Cobb Anderson</w:t>
      </w:r>
    </w:p>
    <w:p w:rsidR="00AE408F" w:rsidRPr="00AE408F" w:rsidRDefault="00AE408F" w:rsidP="00AE408F">
      <w:pPr>
        <w:pStyle w:val="NoSpacing"/>
        <w:ind w:left="720"/>
        <w:rPr>
          <w:rFonts w:ascii="Garamond" w:hAnsi="Garamond"/>
        </w:rPr>
      </w:pPr>
    </w:p>
    <w:p w:rsidR="00AE408F" w:rsidRPr="00AE408F" w:rsidRDefault="00AE408F" w:rsidP="00AE408F">
      <w:pPr>
        <w:keepNext/>
        <w:ind w:left="720"/>
        <w:rPr>
          <w:rFonts w:ascii="Garamond" w:hAnsi="Garamond"/>
          <w:sz w:val="22"/>
          <w:szCs w:val="22"/>
        </w:rPr>
      </w:pPr>
      <w:r w:rsidRPr="00AE408F">
        <w:rPr>
          <w:rFonts w:ascii="Garamond" w:hAnsi="Garamond"/>
          <w:sz w:val="22"/>
          <w:szCs w:val="22"/>
        </w:rPr>
        <w:t xml:space="preserve">Executive Summary:  This historically important illuminated manuscript, whose scribe and patron are identified in the text, focuses on miracles and homilies associated with the Archangel Michael. The extent of the illuminations, which consist of twenty-two paintings depicting the miracles of St. Michael and the life of Christ among other images, along with the quality of the representations, and the condition of the paintings make this volume a wonderful visual feast that will significantly elevate our representation of this wonderful and important Ethiopian art form. </w:t>
      </w:r>
    </w:p>
    <w:p w:rsidR="00AE408F" w:rsidRPr="00AE408F" w:rsidRDefault="00AE408F" w:rsidP="00AE408F">
      <w:pPr>
        <w:pStyle w:val="NoSpacing"/>
        <w:ind w:left="720" w:right="630"/>
        <w:jc w:val="both"/>
        <w:rPr>
          <w:rFonts w:ascii="Garamond" w:hAnsi="Garamond"/>
        </w:rPr>
      </w:pPr>
    </w:p>
    <w:p w:rsidR="00AE408F" w:rsidRPr="00AE408F" w:rsidRDefault="00AE408F" w:rsidP="00AE408F">
      <w:pPr>
        <w:pStyle w:val="ListParagraph"/>
        <w:numPr>
          <w:ilvl w:val="0"/>
          <w:numId w:val="45"/>
        </w:numPr>
        <w:spacing w:after="160" w:line="256" w:lineRule="auto"/>
        <w:rPr>
          <w:rFonts w:ascii="Garamond" w:hAnsi="Garamond"/>
          <w:sz w:val="22"/>
          <w:szCs w:val="22"/>
        </w:rPr>
      </w:pPr>
      <w:r w:rsidRPr="00AE408F">
        <w:rPr>
          <w:rFonts w:ascii="Garamond" w:hAnsi="Garamond"/>
          <w:sz w:val="22"/>
          <w:szCs w:val="22"/>
        </w:rPr>
        <w:t xml:space="preserve">Rembrandt </w:t>
      </w:r>
      <w:proofErr w:type="spellStart"/>
      <w:r w:rsidRPr="00AE408F">
        <w:rPr>
          <w:rFonts w:ascii="Garamond" w:hAnsi="Garamond" w:cs="Arial"/>
          <w:sz w:val="22"/>
          <w:szCs w:val="22"/>
        </w:rPr>
        <w:t>Harmensz</w:t>
      </w:r>
      <w:proofErr w:type="spellEnd"/>
      <w:r w:rsidRPr="00AE408F">
        <w:rPr>
          <w:rFonts w:ascii="Garamond" w:hAnsi="Garamond" w:cs="Arial"/>
          <w:sz w:val="22"/>
          <w:szCs w:val="22"/>
        </w:rPr>
        <w:t xml:space="preserve"> </w:t>
      </w:r>
      <w:r w:rsidRPr="00AE408F">
        <w:rPr>
          <w:rFonts w:ascii="Garamond" w:hAnsi="Garamond"/>
          <w:sz w:val="22"/>
          <w:szCs w:val="22"/>
        </w:rPr>
        <w:t xml:space="preserve">van Rijn (Dutch, 1606-1669), </w:t>
      </w:r>
      <w:r w:rsidRPr="00AE408F">
        <w:rPr>
          <w:rFonts w:ascii="Garamond" w:hAnsi="Garamond"/>
          <w:i/>
          <w:sz w:val="22"/>
          <w:szCs w:val="22"/>
        </w:rPr>
        <w:t>Sheet of Studies: Head of the Artist, a beggar couple, heads of an old man and an old woman</w:t>
      </w:r>
      <w:r w:rsidRPr="00AE408F">
        <w:rPr>
          <w:rFonts w:ascii="Garamond" w:hAnsi="Garamond"/>
          <w:sz w:val="22"/>
          <w:szCs w:val="22"/>
        </w:rPr>
        <w:t xml:space="preserve">, </w:t>
      </w:r>
      <w:r w:rsidRPr="00AE408F">
        <w:rPr>
          <w:rFonts w:ascii="Garamond" w:hAnsi="Garamond"/>
          <w:i/>
          <w:sz w:val="22"/>
          <w:szCs w:val="22"/>
        </w:rPr>
        <w:t>etc.,</w:t>
      </w:r>
      <w:r w:rsidRPr="00AE408F">
        <w:rPr>
          <w:rFonts w:ascii="Garamond" w:hAnsi="Garamond"/>
          <w:sz w:val="22"/>
          <w:szCs w:val="22"/>
        </w:rPr>
        <w:t xml:space="preserve"> circa 1632, Etching, 3 ½ × 3 ¾ in. (9.9 × 10 cm.) </w:t>
      </w:r>
    </w:p>
    <w:p w:rsidR="00AE408F" w:rsidRPr="00AE408F" w:rsidRDefault="00AE408F" w:rsidP="00AE408F">
      <w:pPr>
        <w:pStyle w:val="NoSpacing"/>
        <w:ind w:left="2160" w:hanging="1440"/>
        <w:rPr>
          <w:rFonts w:ascii="Garamond" w:hAnsi="Garamond"/>
        </w:rPr>
      </w:pPr>
      <w:r w:rsidRPr="00AE408F">
        <w:rPr>
          <w:rFonts w:ascii="Garamond" w:hAnsi="Garamond"/>
        </w:rPr>
        <w:t>Vendor:</w:t>
      </w:r>
      <w:r w:rsidRPr="00AE408F">
        <w:rPr>
          <w:rFonts w:ascii="Garamond" w:hAnsi="Garamond"/>
        </w:rPr>
        <w:tab/>
      </w:r>
      <w:proofErr w:type="spellStart"/>
      <w:r w:rsidRPr="00AE408F">
        <w:rPr>
          <w:rFonts w:ascii="Garamond" w:hAnsi="Garamond"/>
        </w:rPr>
        <w:t>Kunsthandlung</w:t>
      </w:r>
      <w:proofErr w:type="spellEnd"/>
      <w:r w:rsidRPr="00AE408F">
        <w:rPr>
          <w:rFonts w:ascii="Garamond" w:hAnsi="Garamond"/>
        </w:rPr>
        <w:t xml:space="preserve"> Helmut H. </w:t>
      </w:r>
      <w:proofErr w:type="spellStart"/>
      <w:r w:rsidRPr="00AE408F">
        <w:rPr>
          <w:rFonts w:ascii="Garamond" w:hAnsi="Garamond"/>
        </w:rPr>
        <w:t>Rumbler</w:t>
      </w:r>
      <w:proofErr w:type="spellEnd"/>
      <w:r w:rsidRPr="00AE408F">
        <w:rPr>
          <w:rFonts w:ascii="Garamond" w:hAnsi="Garamond"/>
        </w:rPr>
        <w:t xml:space="preserve"> </w:t>
      </w:r>
    </w:p>
    <w:p w:rsidR="00AE408F" w:rsidRPr="00AE408F" w:rsidRDefault="00AE408F" w:rsidP="00AE408F">
      <w:pPr>
        <w:pStyle w:val="NoSpacing"/>
        <w:ind w:left="2160" w:hanging="144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Source:</w:t>
      </w:r>
      <w:r w:rsidRPr="00AE408F">
        <w:rPr>
          <w:rFonts w:ascii="Garamond" w:hAnsi="Garamond"/>
        </w:rPr>
        <w:tab/>
      </w:r>
      <w:r w:rsidRPr="00AE408F">
        <w:rPr>
          <w:rFonts w:ascii="Garamond" w:hAnsi="Garamond"/>
        </w:rPr>
        <w:tab/>
        <w:t>Arthur and Margaret Glasgow Endowment</w:t>
      </w:r>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Executive Summary: This exceedingly rare and historically important etching would be the eighth lifetime impression print by Rembrandt to enter VMFA’s collection. It would also be our first Rembrandt self-portrait—a major theme in the artist’s work—as well as our most exciting and experimental etching by the Dutch master.</w:t>
      </w:r>
    </w:p>
    <w:p w:rsidR="00AE408F" w:rsidRPr="00AE408F" w:rsidRDefault="00AE408F" w:rsidP="00AE408F">
      <w:pPr>
        <w:pStyle w:val="NoSpacing"/>
        <w:ind w:left="720" w:right="630"/>
        <w:jc w:val="both"/>
        <w:rPr>
          <w:rFonts w:ascii="Garamond" w:hAnsi="Garamond"/>
        </w:rPr>
      </w:pPr>
    </w:p>
    <w:p w:rsidR="00AE408F" w:rsidRPr="00AE408F" w:rsidRDefault="00AE408F" w:rsidP="00AE408F">
      <w:pPr>
        <w:pStyle w:val="NoSpacing"/>
        <w:rPr>
          <w:rFonts w:ascii="Garamond" w:hAnsi="Garamond"/>
        </w:rPr>
      </w:pPr>
    </w:p>
    <w:p w:rsidR="00AE408F" w:rsidRPr="00AE408F" w:rsidRDefault="00AE408F" w:rsidP="00AE408F">
      <w:pPr>
        <w:pStyle w:val="NoSpacing"/>
        <w:numPr>
          <w:ilvl w:val="0"/>
          <w:numId w:val="45"/>
        </w:numPr>
        <w:rPr>
          <w:rFonts w:ascii="Garamond" w:hAnsi="Garamond"/>
        </w:rPr>
      </w:pPr>
      <w:r w:rsidRPr="00AE408F">
        <w:rPr>
          <w:rFonts w:ascii="Garamond" w:hAnsi="Garamond"/>
        </w:rPr>
        <w:lastRenderedPageBreak/>
        <w:t xml:space="preserve">Unknown artist (Indian, Rajasthan, Kota), </w:t>
      </w:r>
      <w:r w:rsidRPr="00AE408F">
        <w:rPr>
          <w:rFonts w:ascii="Garamond" w:hAnsi="Garamond"/>
          <w:i/>
        </w:rPr>
        <w:t xml:space="preserve">Page from a </w:t>
      </w:r>
      <w:proofErr w:type="spellStart"/>
      <w:r w:rsidRPr="00AE408F">
        <w:rPr>
          <w:rFonts w:ascii="Garamond" w:hAnsi="Garamond"/>
        </w:rPr>
        <w:t>Ragamala</w:t>
      </w:r>
      <w:proofErr w:type="spellEnd"/>
      <w:r w:rsidRPr="00AE408F">
        <w:rPr>
          <w:rFonts w:ascii="Garamond" w:hAnsi="Garamond"/>
          <w:i/>
        </w:rPr>
        <w:t xml:space="preserve"> Series:</w:t>
      </w:r>
      <w:r w:rsidRPr="00AE408F">
        <w:rPr>
          <w:rFonts w:ascii="Garamond" w:hAnsi="Garamond"/>
        </w:rPr>
        <w:t xml:space="preserve"> </w:t>
      </w:r>
      <w:proofErr w:type="spellStart"/>
      <w:r w:rsidRPr="00AE408F">
        <w:rPr>
          <w:rFonts w:ascii="Garamond" w:hAnsi="Garamond"/>
          <w:i/>
        </w:rPr>
        <w:t>Vibhasa</w:t>
      </w:r>
      <w:proofErr w:type="spellEnd"/>
      <w:r w:rsidRPr="00AE408F">
        <w:rPr>
          <w:rFonts w:ascii="Garamond" w:hAnsi="Garamond"/>
          <w:i/>
        </w:rPr>
        <w:t xml:space="preserve"> </w:t>
      </w:r>
      <w:proofErr w:type="spellStart"/>
      <w:r w:rsidRPr="00AE408F">
        <w:rPr>
          <w:rFonts w:ascii="Garamond" w:hAnsi="Garamond"/>
          <w:i/>
        </w:rPr>
        <w:t>Ragini</w:t>
      </w:r>
      <w:proofErr w:type="spellEnd"/>
      <w:r w:rsidRPr="00AE408F">
        <w:rPr>
          <w:rFonts w:ascii="Garamond" w:hAnsi="Garamond"/>
          <w:i/>
        </w:rPr>
        <w:t xml:space="preserve"> of </w:t>
      </w:r>
      <w:proofErr w:type="spellStart"/>
      <w:r w:rsidRPr="00AE408F">
        <w:rPr>
          <w:rFonts w:ascii="Garamond" w:hAnsi="Garamond"/>
          <w:i/>
        </w:rPr>
        <w:t>Pancham</w:t>
      </w:r>
      <w:proofErr w:type="spellEnd"/>
      <w:r w:rsidRPr="00AE408F">
        <w:rPr>
          <w:rFonts w:ascii="Garamond" w:hAnsi="Garamond"/>
        </w:rPr>
        <w:t xml:space="preserve">, circa 1720-1740, Transparent and opaque watercolors and gold on wove paper, Folio: 10 ¾ × 7 ¾ in. (27 × 19 cm.), Image: 8 </w:t>
      </w:r>
      <w:r w:rsidRPr="00AE408F">
        <w:rPr>
          <w:rFonts w:ascii="Garamond" w:hAnsi="Garamond"/>
          <w:vertAlign w:val="superscript"/>
        </w:rPr>
        <w:t>3</w:t>
      </w:r>
      <w:r w:rsidRPr="00AE408F">
        <w:rPr>
          <w:rFonts w:ascii="Garamond" w:hAnsi="Garamond"/>
        </w:rPr>
        <w:t>⁄</w:t>
      </w:r>
      <w:r w:rsidRPr="00AE408F">
        <w:rPr>
          <w:rFonts w:ascii="Garamond" w:hAnsi="Garamond"/>
          <w:vertAlign w:val="subscript"/>
        </w:rPr>
        <w:t xml:space="preserve">8 </w:t>
      </w:r>
      <w:r w:rsidRPr="00AE408F">
        <w:rPr>
          <w:rFonts w:ascii="Garamond" w:hAnsi="Garamond"/>
        </w:rPr>
        <w:t>× 5 ½ in. (21.3 × 14 cm.)</w:t>
      </w:r>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Vendor:</w:t>
      </w:r>
      <w:r w:rsidRPr="00AE408F">
        <w:rPr>
          <w:rFonts w:ascii="Garamond" w:hAnsi="Garamond"/>
        </w:rPr>
        <w:tab/>
      </w:r>
      <w:proofErr w:type="spellStart"/>
      <w:r w:rsidRPr="00AE408F">
        <w:rPr>
          <w:rFonts w:ascii="Garamond" w:hAnsi="Garamond"/>
        </w:rPr>
        <w:t>Prahlad</w:t>
      </w:r>
      <w:proofErr w:type="spellEnd"/>
      <w:r w:rsidRPr="00AE408F">
        <w:rPr>
          <w:rFonts w:ascii="Garamond" w:hAnsi="Garamond"/>
        </w:rPr>
        <w:t xml:space="preserve"> </w:t>
      </w:r>
      <w:proofErr w:type="spellStart"/>
      <w:r w:rsidRPr="00AE408F">
        <w:rPr>
          <w:rFonts w:ascii="Garamond" w:hAnsi="Garamond"/>
        </w:rPr>
        <w:t>Bubbar</w:t>
      </w:r>
      <w:proofErr w:type="spellEnd"/>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Source:</w:t>
      </w:r>
      <w:r w:rsidRPr="00AE408F">
        <w:rPr>
          <w:rFonts w:ascii="Garamond" w:hAnsi="Garamond"/>
        </w:rPr>
        <w:tab/>
      </w:r>
      <w:r w:rsidRPr="00AE408F">
        <w:rPr>
          <w:rFonts w:ascii="Garamond" w:hAnsi="Garamond"/>
        </w:rPr>
        <w:tab/>
        <w:t>Adolph D. and Wilkins C. Williams Fund</w:t>
      </w:r>
    </w:p>
    <w:p w:rsidR="00AE408F" w:rsidRPr="00AE408F" w:rsidRDefault="00AE408F" w:rsidP="00AE408F">
      <w:pPr>
        <w:pStyle w:val="NoSpacing"/>
        <w:ind w:left="720"/>
        <w:rPr>
          <w:rFonts w:ascii="Garamond" w:hAnsi="Garamond"/>
        </w:rPr>
      </w:pPr>
    </w:p>
    <w:p w:rsidR="00AE408F" w:rsidRPr="00AE408F" w:rsidRDefault="00AE408F" w:rsidP="00AE408F">
      <w:pPr>
        <w:pStyle w:val="NormalWeb"/>
        <w:shd w:val="clear" w:color="auto" w:fill="FFFFFF"/>
        <w:spacing w:before="0" w:beforeAutospacing="0" w:after="225" w:afterAutospacing="0" w:line="300" w:lineRule="atLeast"/>
        <w:ind w:left="720"/>
        <w:rPr>
          <w:rFonts w:ascii="Garamond" w:hAnsi="Garamond" w:cs="Arial"/>
          <w:color w:val="000000"/>
          <w:sz w:val="22"/>
          <w:szCs w:val="22"/>
        </w:rPr>
      </w:pPr>
      <w:r w:rsidRPr="00AE408F">
        <w:rPr>
          <w:rFonts w:ascii="Garamond" w:hAnsi="Garamond"/>
          <w:sz w:val="22"/>
          <w:szCs w:val="22"/>
        </w:rPr>
        <w:t xml:space="preserve">Executive Summary: </w:t>
      </w:r>
      <w:r w:rsidRPr="00AE408F">
        <w:rPr>
          <w:rFonts w:ascii="Garamond" w:hAnsi="Garamond" w:cs="Arial"/>
          <w:color w:val="000000"/>
          <w:sz w:val="22"/>
          <w:szCs w:val="22"/>
        </w:rPr>
        <w:t xml:space="preserve">This captivating Indian painting from the </w:t>
      </w:r>
      <w:proofErr w:type="spellStart"/>
      <w:r w:rsidRPr="00AE408F">
        <w:rPr>
          <w:rFonts w:ascii="Garamond" w:hAnsi="Garamond" w:cs="Arial"/>
          <w:color w:val="000000"/>
          <w:sz w:val="22"/>
          <w:szCs w:val="22"/>
        </w:rPr>
        <w:t>Rajasthani</w:t>
      </w:r>
      <w:proofErr w:type="spellEnd"/>
      <w:r w:rsidRPr="00AE408F">
        <w:rPr>
          <w:rFonts w:ascii="Garamond" w:hAnsi="Garamond" w:cs="Arial"/>
          <w:color w:val="000000"/>
          <w:sz w:val="22"/>
          <w:szCs w:val="22"/>
        </w:rPr>
        <w:t xml:space="preserve"> court of Kota comes from a grand old set of </w:t>
      </w:r>
      <w:proofErr w:type="spellStart"/>
      <w:r w:rsidRPr="00AE408F">
        <w:rPr>
          <w:rFonts w:ascii="Garamond" w:hAnsi="Garamond" w:cs="Arial"/>
          <w:i/>
          <w:color w:val="000000"/>
          <w:sz w:val="22"/>
          <w:szCs w:val="22"/>
        </w:rPr>
        <w:t>ragamala</w:t>
      </w:r>
      <w:proofErr w:type="spellEnd"/>
      <w:r w:rsidRPr="00AE408F">
        <w:rPr>
          <w:rFonts w:ascii="Garamond" w:hAnsi="Garamond" w:cs="Arial"/>
          <w:color w:val="000000"/>
          <w:sz w:val="22"/>
          <w:szCs w:val="22"/>
        </w:rPr>
        <w:t xml:space="preserve"> pages. Finely executed and vibrantly colored, it is a miniature of the highest quality, a natural fit for VMFA’s South Asian collection. The work’s subject matter and visual sumptuousness will ensure that this painting would be a gem in our small, but excellent collection of Indian paintings. It also presents exciting opportunities to educate our audiences about the distinctive artistic tradition from which it emerges, one that unites painting, poetry, and music. </w:t>
      </w:r>
    </w:p>
    <w:p w:rsidR="00AE408F" w:rsidRPr="00AE408F" w:rsidRDefault="00AE408F" w:rsidP="00AE408F">
      <w:pPr>
        <w:pStyle w:val="NoSpacing"/>
        <w:numPr>
          <w:ilvl w:val="0"/>
          <w:numId w:val="45"/>
        </w:numPr>
        <w:rPr>
          <w:rFonts w:ascii="Garamond" w:hAnsi="Garamond"/>
        </w:rPr>
      </w:pPr>
      <w:r w:rsidRPr="00AE408F">
        <w:rPr>
          <w:rFonts w:ascii="Garamond" w:hAnsi="Garamond"/>
        </w:rPr>
        <w:t xml:space="preserve">Unknown artist(s) (Indian, possibly Lucknow, Uttar Pradesh) </w:t>
      </w:r>
      <w:r w:rsidRPr="00AE408F">
        <w:rPr>
          <w:rFonts w:ascii="Garamond" w:hAnsi="Garamond"/>
          <w:i/>
        </w:rPr>
        <w:t>Silver Chandelier</w:t>
      </w:r>
      <w:r w:rsidRPr="00AE408F">
        <w:rPr>
          <w:rFonts w:ascii="Garamond" w:hAnsi="Garamond"/>
        </w:rPr>
        <w:t xml:space="preserve">, circa 1920, </w:t>
      </w:r>
      <w:proofErr w:type="gramStart"/>
      <w:r w:rsidRPr="00AE408F">
        <w:rPr>
          <w:rFonts w:ascii="Garamond" w:hAnsi="Garamond"/>
        </w:rPr>
        <w:t>Partially</w:t>
      </w:r>
      <w:proofErr w:type="gramEnd"/>
      <w:r w:rsidRPr="00AE408F">
        <w:rPr>
          <w:rFonts w:ascii="Garamond" w:hAnsi="Garamond"/>
        </w:rPr>
        <w:t xml:space="preserve"> gilded silver over wooden and iron structure, 22 ¼ × 25 </w:t>
      </w:r>
      <w:r w:rsidRPr="00AE408F">
        <w:rPr>
          <w:rFonts w:ascii="Garamond" w:hAnsi="Garamond"/>
          <w:vertAlign w:val="superscript"/>
        </w:rPr>
        <w:t>7</w:t>
      </w:r>
      <w:r w:rsidRPr="00AE408F">
        <w:rPr>
          <w:rFonts w:ascii="Garamond" w:hAnsi="Garamond"/>
        </w:rPr>
        <w:t>⁄</w:t>
      </w:r>
      <w:r w:rsidRPr="00AE408F">
        <w:rPr>
          <w:rFonts w:ascii="Garamond" w:hAnsi="Garamond"/>
          <w:vertAlign w:val="subscript"/>
        </w:rPr>
        <w:t>8</w:t>
      </w:r>
      <w:r w:rsidRPr="00AE408F">
        <w:rPr>
          <w:rFonts w:ascii="Garamond" w:hAnsi="Garamond"/>
        </w:rPr>
        <w:t xml:space="preserve"> in. (56.52 × 65.72 cm.)</w:t>
      </w:r>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Vendor:</w:t>
      </w:r>
      <w:r w:rsidRPr="00AE408F">
        <w:rPr>
          <w:rFonts w:ascii="Garamond" w:hAnsi="Garamond"/>
        </w:rPr>
        <w:tab/>
        <w:t>Sam Fogg Ltd.</w:t>
      </w:r>
    </w:p>
    <w:p w:rsidR="00AE408F" w:rsidRPr="00AE408F" w:rsidRDefault="00AE408F" w:rsidP="00AE408F">
      <w:pPr>
        <w:pStyle w:val="NoSpacing"/>
        <w:ind w:left="720"/>
        <w:rPr>
          <w:rFonts w:ascii="Garamond" w:hAnsi="Garamond"/>
        </w:rPr>
      </w:pPr>
    </w:p>
    <w:p w:rsidR="00AE408F" w:rsidRPr="00AE408F" w:rsidRDefault="00AE408F" w:rsidP="00AE408F">
      <w:pPr>
        <w:ind w:firstLine="720"/>
        <w:rPr>
          <w:rFonts w:ascii="Garamond" w:hAnsi="Garamond" w:cs="Arial"/>
          <w:sz w:val="22"/>
          <w:szCs w:val="22"/>
        </w:rPr>
      </w:pPr>
      <w:r w:rsidRPr="00AE408F">
        <w:rPr>
          <w:rFonts w:ascii="Garamond" w:hAnsi="Garamond"/>
          <w:sz w:val="22"/>
          <w:szCs w:val="22"/>
        </w:rPr>
        <w:t>Source:</w:t>
      </w:r>
      <w:r w:rsidRPr="00AE408F">
        <w:rPr>
          <w:rFonts w:ascii="Garamond" w:hAnsi="Garamond"/>
          <w:sz w:val="22"/>
          <w:szCs w:val="22"/>
        </w:rPr>
        <w:tab/>
      </w:r>
      <w:r w:rsidRPr="00AE408F">
        <w:rPr>
          <w:rFonts w:ascii="Garamond" w:hAnsi="Garamond"/>
          <w:sz w:val="22"/>
          <w:szCs w:val="22"/>
        </w:rPr>
        <w:tab/>
        <w:t>Adolph D. and Wilkins C. Williams Fund</w:t>
      </w:r>
    </w:p>
    <w:p w:rsidR="00AE408F" w:rsidRPr="00AE408F" w:rsidRDefault="00AE408F" w:rsidP="00AE408F">
      <w:pPr>
        <w:pStyle w:val="NoSpacing"/>
        <w:ind w:left="720"/>
        <w:rPr>
          <w:rFonts w:ascii="Garamond" w:hAnsi="Garamond"/>
        </w:rPr>
      </w:pPr>
    </w:p>
    <w:p w:rsidR="00AE408F" w:rsidRPr="00AE408F" w:rsidRDefault="00AE408F" w:rsidP="00AE408F">
      <w:pPr>
        <w:pStyle w:val="NormalWeb"/>
        <w:shd w:val="clear" w:color="auto" w:fill="FFFFFF"/>
        <w:spacing w:before="0" w:beforeAutospacing="0" w:after="225" w:afterAutospacing="0" w:line="300" w:lineRule="atLeast"/>
        <w:ind w:left="720"/>
        <w:rPr>
          <w:rFonts w:ascii="Garamond" w:hAnsi="Garamond" w:cs="Arial"/>
          <w:color w:val="000000"/>
          <w:sz w:val="22"/>
          <w:szCs w:val="22"/>
        </w:rPr>
      </w:pPr>
      <w:r w:rsidRPr="00AE408F">
        <w:rPr>
          <w:rFonts w:ascii="Garamond" w:hAnsi="Garamond"/>
          <w:sz w:val="22"/>
          <w:szCs w:val="22"/>
        </w:rPr>
        <w:t xml:space="preserve">Executive Summary: </w:t>
      </w:r>
      <w:r w:rsidRPr="00AE408F">
        <w:rPr>
          <w:rFonts w:ascii="Garamond" w:hAnsi="Garamond" w:cs="Arial"/>
          <w:color w:val="000000"/>
          <w:sz w:val="22"/>
          <w:szCs w:val="22"/>
        </w:rPr>
        <w:t>This spectacular silver chandelier would be a magnificent addition to VMFA’s deep holdings of colonial-period India’s decorative arts. Originally illuminated by 24 electrical bulbs, this glittering, confectionary lighting device features four mermaids—sari-clad women emerging from the open mouths of large, curling fish—who would have borne a pair of small lamps in their hands. A slightly larger bulb would have emerged from behind each of their tall, floral headdresses. Between the mermaids rise trios of flowers reminiscent of calla lilies, their open blooms projecting outward from long stems. The interiors of each of their cup-shaped corollas were also once fitted with screw-in electrical bulbs. This chandelier will look stunning in our Late Indian gallery, shown alongside related works, including our iconic silver-clad howdah.</w:t>
      </w:r>
    </w:p>
    <w:p w:rsidR="00AE408F" w:rsidRPr="00AE408F" w:rsidRDefault="00AE408F" w:rsidP="00AE408F">
      <w:pPr>
        <w:pStyle w:val="NoSpacing"/>
        <w:numPr>
          <w:ilvl w:val="0"/>
          <w:numId w:val="45"/>
        </w:numPr>
        <w:rPr>
          <w:rFonts w:ascii="Garamond" w:hAnsi="Garamond"/>
        </w:rPr>
      </w:pPr>
      <w:r w:rsidRPr="00AE408F">
        <w:rPr>
          <w:rFonts w:ascii="Garamond" w:hAnsi="Garamond"/>
        </w:rPr>
        <w:t xml:space="preserve">Ming Smith (American, birthdate unknown), </w:t>
      </w:r>
      <w:r w:rsidRPr="00AE408F">
        <w:rPr>
          <w:rFonts w:ascii="Garamond" w:hAnsi="Garamond"/>
          <w:i/>
        </w:rPr>
        <w:t>Senior Citizens</w:t>
      </w:r>
      <w:r w:rsidRPr="00AE408F">
        <w:rPr>
          <w:rFonts w:ascii="Garamond" w:hAnsi="Garamond"/>
        </w:rPr>
        <w:t>, circa 1968, Gelatin silver print, 4 × 5 ¾ in. (10.16 × 14.605 cm.), Sheet: 11 × 4 in. (27.94 × 35.56 cm.), signed and titled verso;</w:t>
      </w:r>
    </w:p>
    <w:p w:rsidR="00AE408F" w:rsidRPr="00AE408F" w:rsidRDefault="00AE408F" w:rsidP="00AE408F">
      <w:pPr>
        <w:pStyle w:val="NoSpacing"/>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 xml:space="preserve">Ming Smith (American, birthdate unknown), </w:t>
      </w:r>
      <w:r w:rsidRPr="00AE408F">
        <w:rPr>
          <w:rFonts w:ascii="Garamond" w:hAnsi="Garamond"/>
          <w:i/>
        </w:rPr>
        <w:t xml:space="preserve">When you see me </w:t>
      </w:r>
      <w:proofErr w:type="spellStart"/>
      <w:r w:rsidRPr="00AE408F">
        <w:rPr>
          <w:rFonts w:ascii="Garamond" w:hAnsi="Garamond"/>
          <w:i/>
        </w:rPr>
        <w:t>comin</w:t>
      </w:r>
      <w:proofErr w:type="spellEnd"/>
      <w:r w:rsidRPr="00AE408F">
        <w:rPr>
          <w:rFonts w:ascii="Garamond" w:hAnsi="Garamond"/>
          <w:i/>
        </w:rPr>
        <w:t>’ raise your window high, New York City, New York</w:t>
      </w:r>
      <w:r w:rsidRPr="00AE408F">
        <w:rPr>
          <w:rFonts w:ascii="Garamond" w:hAnsi="Garamond"/>
        </w:rPr>
        <w:t>, 1972, printed circa 1972, Gelatin silver print, Image: 4 × 6 in. (10.16 × 15.24 cm.), Sheet: 11 × 14 in. (27.94 × 35.56 cm.), signed on the mount by the artist recto;</w:t>
      </w:r>
      <w:r w:rsidRPr="00AE408F">
        <w:rPr>
          <w:rFonts w:ascii="Garamond" w:hAnsi="Garamond"/>
        </w:rPr>
        <w:br/>
      </w:r>
    </w:p>
    <w:p w:rsidR="00AE408F" w:rsidRPr="00AE408F" w:rsidRDefault="00AE408F" w:rsidP="00AE408F">
      <w:pPr>
        <w:pStyle w:val="NoSpacing"/>
        <w:ind w:left="720"/>
        <w:rPr>
          <w:rFonts w:ascii="Garamond" w:hAnsi="Garamond"/>
        </w:rPr>
      </w:pPr>
      <w:r w:rsidRPr="00AE408F">
        <w:rPr>
          <w:rFonts w:ascii="Garamond" w:hAnsi="Garamond"/>
        </w:rPr>
        <w:t xml:space="preserve">Ming Smith (American, birthdate unknown), </w:t>
      </w:r>
      <w:r w:rsidRPr="00AE408F">
        <w:rPr>
          <w:rFonts w:ascii="Garamond" w:hAnsi="Garamond"/>
          <w:i/>
        </w:rPr>
        <w:t>Untitled, Harlem, NY</w:t>
      </w:r>
      <w:r w:rsidRPr="00AE408F">
        <w:rPr>
          <w:rFonts w:ascii="Garamond" w:hAnsi="Garamond"/>
        </w:rPr>
        <w:t>, circa 1975, Gelatin silver print, 11 × 14 in. (27.94 × 35.56 cm.), signed and annotated by the artist verso;</w:t>
      </w:r>
    </w:p>
    <w:p w:rsidR="00AE408F" w:rsidRPr="00AE408F" w:rsidRDefault="00AE408F" w:rsidP="00AE408F">
      <w:pPr>
        <w:pStyle w:val="NoSpacing"/>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 xml:space="preserve">Ming Smith (American, birthdate unknown), </w:t>
      </w:r>
      <w:r w:rsidRPr="00AE408F">
        <w:rPr>
          <w:rFonts w:ascii="Garamond" w:hAnsi="Garamond"/>
          <w:i/>
        </w:rPr>
        <w:t>Untitled (from the Self-Portrait series)</w:t>
      </w:r>
      <w:r w:rsidRPr="00AE408F">
        <w:rPr>
          <w:rFonts w:ascii="Garamond" w:hAnsi="Garamond"/>
        </w:rPr>
        <w:t>, 1975, Gelatin silver print, 11 × 14 in. (27.94 × 35.56 cm.), signed and titled by the artist verso;</w:t>
      </w:r>
    </w:p>
    <w:p w:rsidR="00AE408F" w:rsidRPr="00AE408F" w:rsidRDefault="00AE408F" w:rsidP="00AE408F">
      <w:pPr>
        <w:pStyle w:val="NoSpacing"/>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 xml:space="preserve">Ming Smith (American, birthdate unknown), </w:t>
      </w:r>
      <w:r w:rsidRPr="00AE408F">
        <w:rPr>
          <w:rFonts w:ascii="Garamond" w:hAnsi="Garamond"/>
          <w:i/>
        </w:rPr>
        <w:t>America seen through Stars and Stripes, New York City, New York</w:t>
      </w:r>
      <w:r w:rsidRPr="00AE408F">
        <w:rPr>
          <w:rFonts w:ascii="Garamond" w:hAnsi="Garamond"/>
        </w:rPr>
        <w:t>, 1976, Gelatin silver print, 11 × 14 in. (27.94 × 35.56 cm.);</w:t>
      </w:r>
    </w:p>
    <w:p w:rsidR="00AE408F" w:rsidRPr="00AE408F" w:rsidRDefault="00AE408F" w:rsidP="00AE408F">
      <w:pPr>
        <w:pStyle w:val="NoSpacing"/>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lastRenderedPageBreak/>
        <w:t xml:space="preserve">Ming Smith (American, birthdate unknown), </w:t>
      </w:r>
      <w:r w:rsidRPr="00AE408F">
        <w:rPr>
          <w:rFonts w:ascii="Garamond" w:hAnsi="Garamond"/>
          <w:i/>
        </w:rPr>
        <w:t xml:space="preserve">Star and Hope, Harlem, NY, </w:t>
      </w:r>
      <w:r w:rsidRPr="00AE408F">
        <w:rPr>
          <w:rFonts w:ascii="Garamond" w:hAnsi="Garamond"/>
        </w:rPr>
        <w:t>1978, Gelatin silver print, 11 × 14 in. (27.94 × 35.56 cm.), signed, titled, and dated by the artist verso;</w:t>
      </w:r>
    </w:p>
    <w:p w:rsidR="00AE408F" w:rsidRPr="00AE408F" w:rsidRDefault="00AE408F" w:rsidP="00AE408F">
      <w:pPr>
        <w:pStyle w:val="NoSpacing"/>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 xml:space="preserve">Ming Smith (American, birthdate unknown), </w:t>
      </w:r>
      <w:r w:rsidRPr="00AE408F">
        <w:rPr>
          <w:rFonts w:ascii="Garamond" w:hAnsi="Garamond"/>
          <w:i/>
        </w:rPr>
        <w:t xml:space="preserve">Amen Corner Sisters, Harlem, NY, </w:t>
      </w:r>
      <w:r w:rsidRPr="00AE408F">
        <w:rPr>
          <w:rFonts w:ascii="Garamond" w:hAnsi="Garamond"/>
        </w:rPr>
        <w:t>1976, Gelatin silver print, 20 × 16 in. (50.8 × 40.64 cm.), signed by the artist verso;</w:t>
      </w:r>
    </w:p>
    <w:p w:rsidR="00AE408F" w:rsidRPr="00AE408F" w:rsidRDefault="00AE408F" w:rsidP="00AE408F">
      <w:pPr>
        <w:pStyle w:val="NoSpacing"/>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 xml:space="preserve">Ming Smith (American, birthdate unknown), </w:t>
      </w:r>
      <w:r w:rsidRPr="00AE408F">
        <w:rPr>
          <w:rFonts w:ascii="Garamond" w:hAnsi="Garamond"/>
          <w:i/>
        </w:rPr>
        <w:t>Sun Ra space I</w:t>
      </w:r>
      <w:r w:rsidRPr="00AE408F">
        <w:rPr>
          <w:rFonts w:ascii="Garamond" w:hAnsi="Garamond"/>
        </w:rPr>
        <w:t xml:space="preserve">, </w:t>
      </w:r>
      <w:r w:rsidRPr="00AE408F">
        <w:rPr>
          <w:rFonts w:ascii="Garamond" w:hAnsi="Garamond"/>
          <w:i/>
        </w:rPr>
        <w:t xml:space="preserve">New York City, New York, </w:t>
      </w:r>
      <w:r w:rsidRPr="00AE408F">
        <w:rPr>
          <w:rFonts w:ascii="Garamond" w:hAnsi="Garamond"/>
        </w:rPr>
        <w:t>1978, Gelatin silver print, 8 × 10 in. (20.32 × 25.4 cm.), annotated and dated by the artist verso;</w:t>
      </w:r>
    </w:p>
    <w:p w:rsidR="00AE408F" w:rsidRPr="00AE408F" w:rsidRDefault="00AE408F" w:rsidP="00AE408F">
      <w:pPr>
        <w:pStyle w:val="NoSpacing"/>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 xml:space="preserve">Ming Smith (American, birthdate unknown), </w:t>
      </w:r>
      <w:r w:rsidRPr="00AE408F">
        <w:rPr>
          <w:rFonts w:ascii="Garamond" w:hAnsi="Garamond"/>
          <w:i/>
        </w:rPr>
        <w:t>Sun Ra space II</w:t>
      </w:r>
      <w:r w:rsidRPr="00AE408F">
        <w:rPr>
          <w:rFonts w:ascii="Garamond" w:hAnsi="Garamond"/>
        </w:rPr>
        <w:t xml:space="preserve">, </w:t>
      </w:r>
      <w:r w:rsidRPr="00AE408F">
        <w:rPr>
          <w:rFonts w:ascii="Garamond" w:hAnsi="Garamond"/>
          <w:i/>
        </w:rPr>
        <w:t xml:space="preserve">New York City, New York, </w:t>
      </w:r>
      <w:r w:rsidRPr="00AE408F">
        <w:rPr>
          <w:rFonts w:ascii="Garamond" w:hAnsi="Garamond"/>
        </w:rPr>
        <w:t>1978, Gelatin silver print, 11× 14 in. (27.94 × 35.56 cm.), signed, titled and dated by the artist verso;</w:t>
      </w:r>
    </w:p>
    <w:p w:rsidR="00AE408F" w:rsidRPr="00AE408F" w:rsidRDefault="00AE408F" w:rsidP="00AE408F">
      <w:pPr>
        <w:pStyle w:val="NoSpacing"/>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 xml:space="preserve">Ming Smith (American, birthdate unknown), </w:t>
      </w:r>
      <w:proofErr w:type="spellStart"/>
      <w:r w:rsidRPr="00AE408F">
        <w:rPr>
          <w:rFonts w:ascii="Garamond" w:hAnsi="Garamond"/>
          <w:i/>
        </w:rPr>
        <w:t>Romare</w:t>
      </w:r>
      <w:proofErr w:type="spellEnd"/>
      <w:r w:rsidRPr="00AE408F">
        <w:rPr>
          <w:rFonts w:ascii="Garamond" w:hAnsi="Garamond"/>
          <w:i/>
        </w:rPr>
        <w:t xml:space="preserve"> Bearden, New York, New York, </w:t>
      </w:r>
      <w:r w:rsidRPr="00AE408F">
        <w:rPr>
          <w:rFonts w:ascii="Garamond" w:hAnsi="Garamond"/>
        </w:rPr>
        <w:t>1977, Gelatin silver print, Image: 6 × 4 ½ in. (15.24 × 11.43 cm.), Sheet: 11 × 14 in. (27.94 × 35.56 cm.), signed by the artist verso.</w:t>
      </w:r>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Vendor:</w:t>
      </w:r>
      <w:r w:rsidRPr="00AE408F">
        <w:rPr>
          <w:rFonts w:ascii="Garamond" w:hAnsi="Garamond"/>
        </w:rPr>
        <w:tab/>
        <w:t>Steven Kasher Gallery</w:t>
      </w:r>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Source:</w:t>
      </w:r>
      <w:r w:rsidRPr="00AE408F">
        <w:rPr>
          <w:rFonts w:ascii="Garamond" w:hAnsi="Garamond"/>
        </w:rPr>
        <w:tab/>
      </w:r>
      <w:r w:rsidRPr="00AE408F">
        <w:rPr>
          <w:rFonts w:ascii="Garamond" w:hAnsi="Garamond"/>
        </w:rPr>
        <w:tab/>
        <w:t>Adolph D. and Wilkins C. Williams Fund</w:t>
      </w:r>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Pr>
          <w:rFonts w:ascii="Garamond" w:hAnsi="Garamond" w:cs="Arial"/>
          <w:color w:val="000000"/>
        </w:rPr>
      </w:pPr>
      <w:r w:rsidRPr="00AE408F">
        <w:rPr>
          <w:rFonts w:ascii="Garamond" w:hAnsi="Garamond"/>
        </w:rPr>
        <w:t xml:space="preserve">Executive Summary: </w:t>
      </w:r>
      <w:r w:rsidRPr="00AE408F">
        <w:rPr>
          <w:rFonts w:ascii="Garamond" w:hAnsi="Garamond" w:cs="Arial"/>
          <w:color w:val="000000"/>
        </w:rPr>
        <w:t xml:space="preserve">Ming Smith is an active member of the </w:t>
      </w:r>
      <w:proofErr w:type="spellStart"/>
      <w:r w:rsidRPr="00AE408F">
        <w:rPr>
          <w:rFonts w:ascii="Garamond" w:hAnsi="Garamond" w:cs="Arial"/>
          <w:color w:val="000000"/>
        </w:rPr>
        <w:t>Kamoinge</w:t>
      </w:r>
      <w:proofErr w:type="spellEnd"/>
      <w:r w:rsidRPr="00AE408F">
        <w:rPr>
          <w:rFonts w:ascii="Garamond" w:hAnsi="Garamond" w:cs="Arial"/>
          <w:color w:val="000000"/>
        </w:rPr>
        <w:t xml:space="preserve"> Workshop, an African-American photography collective founded in 1963. She joined the group in 1972 as the first female member and remained the only woman in the group until 1994. Smith’s photographs of the 1970s often capture candid street scenes in New York, especially Harlem. She also developed a distinctive photographic style that embraces movement by utilizing the softened, blurred forms of long shutter speeds to make dynamic and atmospheric compositions, such as </w:t>
      </w:r>
      <w:r w:rsidRPr="00AE408F">
        <w:rPr>
          <w:rFonts w:ascii="Garamond" w:hAnsi="Garamond" w:cs="Arial"/>
          <w:i/>
          <w:color w:val="000000"/>
        </w:rPr>
        <w:t>Sun Ra space I</w:t>
      </w:r>
      <w:r w:rsidRPr="00AE408F">
        <w:rPr>
          <w:rFonts w:ascii="Garamond" w:hAnsi="Garamond" w:cs="Arial"/>
          <w:color w:val="000000"/>
        </w:rPr>
        <w:t xml:space="preserve"> and </w:t>
      </w:r>
      <w:r w:rsidRPr="00AE408F">
        <w:rPr>
          <w:rFonts w:ascii="Garamond" w:hAnsi="Garamond" w:cs="Arial"/>
          <w:i/>
          <w:color w:val="000000"/>
        </w:rPr>
        <w:t>Sun Ra space II</w:t>
      </w:r>
      <w:r w:rsidRPr="00AE408F">
        <w:rPr>
          <w:rFonts w:ascii="Garamond" w:hAnsi="Garamond" w:cs="Arial"/>
          <w:color w:val="000000"/>
        </w:rPr>
        <w:t>. These ten works make for an exceptionally strong addition to the photography collection and bolsters the museum’s strategic plan initiative to increase our representation of African-American artists.</w:t>
      </w:r>
    </w:p>
    <w:p w:rsidR="00AE408F" w:rsidRPr="00AE408F" w:rsidRDefault="00AE408F" w:rsidP="00AE408F">
      <w:pPr>
        <w:pStyle w:val="NoSpacing"/>
        <w:ind w:left="720"/>
        <w:rPr>
          <w:rFonts w:ascii="Garamond" w:hAnsi="Garamond" w:cs="Arial"/>
          <w:color w:val="000000"/>
        </w:rPr>
      </w:pPr>
    </w:p>
    <w:p w:rsidR="00AE408F" w:rsidRPr="00AE408F" w:rsidRDefault="00AE408F" w:rsidP="00AE408F">
      <w:pPr>
        <w:pStyle w:val="ListParagraph"/>
        <w:numPr>
          <w:ilvl w:val="0"/>
          <w:numId w:val="45"/>
        </w:numPr>
        <w:autoSpaceDE w:val="0"/>
        <w:autoSpaceDN w:val="0"/>
        <w:adjustRightInd w:val="0"/>
        <w:rPr>
          <w:rFonts w:ascii="Garamond" w:hAnsi="Garamond" w:cs="SourceSansPro-Light"/>
          <w:sz w:val="22"/>
          <w:szCs w:val="22"/>
        </w:rPr>
      </w:pPr>
      <w:r w:rsidRPr="00AE408F">
        <w:rPr>
          <w:rFonts w:ascii="Garamond" w:hAnsi="Garamond"/>
          <w:sz w:val="22"/>
          <w:szCs w:val="22"/>
        </w:rPr>
        <w:t xml:space="preserve">Virgil Ortiz (Cochiti, born 1969), </w:t>
      </w:r>
      <w:r w:rsidRPr="00AE408F">
        <w:rPr>
          <w:rFonts w:ascii="Garamond" w:hAnsi="Garamond"/>
          <w:i/>
          <w:sz w:val="22"/>
          <w:szCs w:val="22"/>
        </w:rPr>
        <w:t xml:space="preserve">Aeronauts: </w:t>
      </w:r>
      <w:proofErr w:type="spellStart"/>
      <w:r w:rsidRPr="00AE408F">
        <w:rPr>
          <w:rFonts w:ascii="Garamond" w:hAnsi="Garamond"/>
          <w:i/>
          <w:sz w:val="22"/>
          <w:szCs w:val="22"/>
        </w:rPr>
        <w:t>Steu</w:t>
      </w:r>
      <w:proofErr w:type="spellEnd"/>
      <w:r w:rsidRPr="00AE408F">
        <w:rPr>
          <w:rFonts w:ascii="Garamond" w:hAnsi="Garamond"/>
          <w:i/>
          <w:sz w:val="22"/>
          <w:szCs w:val="22"/>
        </w:rPr>
        <w:t xml:space="preserve"> and </w:t>
      </w:r>
      <w:proofErr w:type="spellStart"/>
      <w:r w:rsidRPr="00AE408F">
        <w:rPr>
          <w:rFonts w:ascii="Garamond" w:hAnsi="Garamond"/>
          <w:i/>
          <w:sz w:val="22"/>
          <w:szCs w:val="22"/>
        </w:rPr>
        <w:t>Cuda</w:t>
      </w:r>
      <w:proofErr w:type="spellEnd"/>
      <w:r w:rsidRPr="00AE408F">
        <w:rPr>
          <w:rFonts w:ascii="Garamond" w:hAnsi="Garamond"/>
          <w:sz w:val="22"/>
          <w:szCs w:val="22"/>
        </w:rPr>
        <w:t xml:space="preserve">, 2014, </w:t>
      </w:r>
      <w:proofErr w:type="spellStart"/>
      <w:r w:rsidRPr="00AE408F">
        <w:rPr>
          <w:rFonts w:ascii="Garamond" w:hAnsi="Garamond"/>
          <w:i/>
          <w:sz w:val="22"/>
          <w:szCs w:val="22"/>
        </w:rPr>
        <w:t>Steu</w:t>
      </w:r>
      <w:proofErr w:type="spellEnd"/>
      <w:r w:rsidRPr="00AE408F">
        <w:rPr>
          <w:rFonts w:ascii="Garamond" w:hAnsi="Garamond"/>
          <w:sz w:val="22"/>
          <w:szCs w:val="22"/>
        </w:rPr>
        <w:t xml:space="preserve">: Clay, slip, and wild spinach paint, </w:t>
      </w:r>
      <w:r w:rsidRPr="00AE408F">
        <w:rPr>
          <w:rFonts w:ascii="Garamond" w:hAnsi="Garamond" w:cs="SourceSansPro-Light"/>
          <w:sz w:val="22"/>
          <w:szCs w:val="22"/>
        </w:rPr>
        <w:t>22 ½ × 7 ½ × 8 ½ in. (57.15 × 17.78 × 20.32 cm.)</w:t>
      </w:r>
      <w:r w:rsidRPr="00AE408F">
        <w:rPr>
          <w:rFonts w:ascii="Garamond" w:hAnsi="Garamond"/>
          <w:sz w:val="22"/>
          <w:szCs w:val="22"/>
        </w:rPr>
        <w:t xml:space="preserve">; </w:t>
      </w:r>
      <w:proofErr w:type="spellStart"/>
      <w:r w:rsidRPr="00AE408F">
        <w:rPr>
          <w:rFonts w:ascii="Garamond" w:hAnsi="Garamond"/>
          <w:i/>
          <w:sz w:val="22"/>
          <w:szCs w:val="22"/>
        </w:rPr>
        <w:t>Cuda</w:t>
      </w:r>
      <w:proofErr w:type="spellEnd"/>
      <w:r w:rsidRPr="00AE408F">
        <w:rPr>
          <w:rFonts w:ascii="Garamond" w:hAnsi="Garamond"/>
          <w:i/>
          <w:sz w:val="22"/>
          <w:szCs w:val="22"/>
        </w:rPr>
        <w:t>:</w:t>
      </w:r>
      <w:r w:rsidRPr="00AE408F">
        <w:rPr>
          <w:rFonts w:ascii="Garamond" w:hAnsi="Garamond"/>
          <w:sz w:val="22"/>
          <w:szCs w:val="22"/>
        </w:rPr>
        <w:t xml:space="preserve"> Clay, slip, and wild spinach paint, </w:t>
      </w:r>
      <w:r w:rsidRPr="00AE408F">
        <w:rPr>
          <w:rFonts w:ascii="Garamond" w:hAnsi="Garamond" w:cs="SourceSansPro-Light"/>
          <w:sz w:val="22"/>
          <w:szCs w:val="22"/>
        </w:rPr>
        <w:t>21 × 6 × 7 in. (53.34 × 15.24 × 17.78 cm.)</w:t>
      </w:r>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2160" w:hanging="1440"/>
        <w:rPr>
          <w:rFonts w:ascii="Garamond" w:hAnsi="Garamond"/>
        </w:rPr>
      </w:pPr>
      <w:r w:rsidRPr="00AE408F">
        <w:rPr>
          <w:rFonts w:ascii="Garamond" w:hAnsi="Garamond"/>
        </w:rPr>
        <w:t>Vendor:</w:t>
      </w:r>
      <w:r w:rsidRPr="00AE408F">
        <w:rPr>
          <w:rFonts w:ascii="Garamond" w:hAnsi="Garamond"/>
        </w:rPr>
        <w:tab/>
        <w:t>King Galleries</w:t>
      </w:r>
    </w:p>
    <w:p w:rsidR="00AE408F" w:rsidRPr="00AE408F" w:rsidRDefault="00AE408F" w:rsidP="00AE408F">
      <w:pPr>
        <w:pStyle w:val="NoSpacing"/>
        <w:ind w:left="2160" w:hanging="144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Source:</w:t>
      </w:r>
      <w:r w:rsidRPr="00AE408F">
        <w:rPr>
          <w:rFonts w:ascii="Garamond" w:hAnsi="Garamond"/>
        </w:rPr>
        <w:tab/>
      </w:r>
      <w:r w:rsidRPr="00AE408F">
        <w:rPr>
          <w:rFonts w:ascii="Garamond" w:hAnsi="Garamond"/>
        </w:rPr>
        <w:tab/>
        <w:t>Adolph D. and Wilkins C. Williams Fund</w:t>
      </w:r>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 xml:space="preserve">Executive Summary: </w:t>
      </w:r>
      <w:r w:rsidRPr="00AE408F">
        <w:rPr>
          <w:rFonts w:ascii="Garamond" w:hAnsi="Garamond" w:cs="SourceSansPro-Light"/>
        </w:rPr>
        <w:t xml:space="preserve">These two figures, </w:t>
      </w:r>
      <w:proofErr w:type="spellStart"/>
      <w:r w:rsidRPr="00AE408F">
        <w:rPr>
          <w:rFonts w:ascii="Garamond" w:hAnsi="Garamond" w:cs="SourceSansPro-Light"/>
          <w:i/>
        </w:rPr>
        <w:t>Steu</w:t>
      </w:r>
      <w:proofErr w:type="spellEnd"/>
      <w:r w:rsidRPr="00AE408F">
        <w:rPr>
          <w:rFonts w:ascii="Garamond" w:hAnsi="Garamond" w:cs="SourceSansPro-Light"/>
          <w:i/>
        </w:rPr>
        <w:t xml:space="preserve"> </w:t>
      </w:r>
      <w:r w:rsidRPr="00AE408F">
        <w:rPr>
          <w:rFonts w:ascii="Garamond" w:hAnsi="Garamond" w:cs="SourceSansPro-Light"/>
        </w:rPr>
        <w:t xml:space="preserve">and </w:t>
      </w:r>
      <w:proofErr w:type="spellStart"/>
      <w:r w:rsidRPr="00AE408F">
        <w:rPr>
          <w:rFonts w:ascii="Garamond" w:hAnsi="Garamond" w:cs="SourceSansPro-Light"/>
          <w:i/>
        </w:rPr>
        <w:t>Cuda</w:t>
      </w:r>
      <w:proofErr w:type="spellEnd"/>
      <w:r w:rsidRPr="00AE408F">
        <w:rPr>
          <w:rFonts w:ascii="Garamond" w:hAnsi="Garamond" w:cs="SourceSansPro-Light"/>
        </w:rPr>
        <w:t xml:space="preserve">, are from Virgil Ortiz’s series </w:t>
      </w:r>
      <w:r w:rsidRPr="00AE408F">
        <w:rPr>
          <w:rFonts w:ascii="Garamond" w:hAnsi="Garamond" w:cs="SourceSansPro-Light"/>
          <w:i/>
        </w:rPr>
        <w:t>Pueblo Revolt 1680/2180</w:t>
      </w:r>
      <w:r w:rsidRPr="00AE408F">
        <w:rPr>
          <w:rFonts w:ascii="Garamond" w:hAnsi="Garamond" w:cs="SourceSansPro-Light"/>
        </w:rPr>
        <w:t xml:space="preserve">, a collection of 31 large scale ceramic figures created to visually illustrate a storyline Ortiz created to engage Cochiti youth about the history of the Pueblo Revolt by connecting it to a sci-fi, futuristic narrative. Androgynous twins and interstellar time travelers (Aeronauts), </w:t>
      </w:r>
      <w:proofErr w:type="spellStart"/>
      <w:r w:rsidRPr="00AE408F">
        <w:rPr>
          <w:rFonts w:ascii="Garamond" w:hAnsi="Garamond" w:cs="SourceSansPro-Light"/>
          <w:i/>
        </w:rPr>
        <w:t>Steu</w:t>
      </w:r>
      <w:proofErr w:type="spellEnd"/>
      <w:r w:rsidRPr="00AE408F">
        <w:rPr>
          <w:rFonts w:ascii="Garamond" w:hAnsi="Garamond" w:cs="SourceSansPro-Light"/>
        </w:rPr>
        <w:t xml:space="preserve"> and </w:t>
      </w:r>
      <w:proofErr w:type="spellStart"/>
      <w:r w:rsidRPr="00AE408F">
        <w:rPr>
          <w:rFonts w:ascii="Garamond" w:hAnsi="Garamond" w:cs="SourceSansPro-Light"/>
          <w:i/>
        </w:rPr>
        <w:t>Cuda</w:t>
      </w:r>
      <w:proofErr w:type="spellEnd"/>
      <w:r w:rsidRPr="00AE408F">
        <w:rPr>
          <w:rFonts w:ascii="Garamond" w:hAnsi="Garamond" w:cs="SourceSansPro-Light"/>
        </w:rPr>
        <w:t xml:space="preserve"> are sculpted and painted to be the “yin-yang” of one another in their angular forms and designs, with their traditional whorl-style topknots functioning like antennae.  This pair of figures will enliven the VMFA’s collection of Pueblo ceramics and will be featured in the upcoming </w:t>
      </w:r>
      <w:r w:rsidRPr="00AE408F">
        <w:rPr>
          <w:rFonts w:ascii="Garamond" w:hAnsi="Garamond" w:cs="SourceSansPro-Light"/>
          <w:i/>
        </w:rPr>
        <w:t>Hear My Voice</w:t>
      </w:r>
      <w:r w:rsidRPr="00AE408F">
        <w:rPr>
          <w:rFonts w:ascii="Garamond" w:hAnsi="Garamond" w:cs="SourceSansPro-Light"/>
        </w:rPr>
        <w:t xml:space="preserve"> exhibition.</w:t>
      </w:r>
    </w:p>
    <w:p w:rsidR="00AE408F" w:rsidRDefault="00AE408F" w:rsidP="00AE408F">
      <w:pPr>
        <w:pStyle w:val="NormalWeb"/>
        <w:shd w:val="clear" w:color="auto" w:fill="FFFFFF"/>
        <w:spacing w:before="0" w:beforeAutospacing="0" w:after="225" w:afterAutospacing="0" w:line="300" w:lineRule="atLeast"/>
        <w:ind w:left="720"/>
        <w:rPr>
          <w:rFonts w:ascii="Garamond" w:hAnsi="Garamond" w:cs="Arial"/>
          <w:color w:val="000000"/>
          <w:sz w:val="22"/>
          <w:szCs w:val="22"/>
        </w:rPr>
      </w:pPr>
    </w:p>
    <w:p w:rsidR="00AE408F" w:rsidRDefault="00AE408F" w:rsidP="00AE408F">
      <w:pPr>
        <w:pStyle w:val="NormalWeb"/>
        <w:shd w:val="clear" w:color="auto" w:fill="FFFFFF"/>
        <w:spacing w:before="0" w:beforeAutospacing="0" w:after="225" w:afterAutospacing="0" w:line="300" w:lineRule="atLeast"/>
        <w:ind w:left="720"/>
        <w:rPr>
          <w:rFonts w:ascii="Garamond" w:hAnsi="Garamond" w:cs="Arial"/>
          <w:color w:val="000000"/>
          <w:sz w:val="22"/>
          <w:szCs w:val="22"/>
        </w:rPr>
      </w:pPr>
    </w:p>
    <w:p w:rsidR="00AE408F" w:rsidRPr="00AE408F" w:rsidRDefault="00AE408F" w:rsidP="00AE408F">
      <w:pPr>
        <w:pStyle w:val="NormalWeb"/>
        <w:shd w:val="clear" w:color="auto" w:fill="FFFFFF"/>
        <w:spacing w:before="0" w:beforeAutospacing="0" w:after="225" w:afterAutospacing="0" w:line="300" w:lineRule="atLeast"/>
        <w:ind w:left="720"/>
        <w:rPr>
          <w:rFonts w:ascii="Garamond" w:hAnsi="Garamond" w:cs="Arial"/>
          <w:color w:val="000000"/>
          <w:sz w:val="22"/>
          <w:szCs w:val="22"/>
        </w:rPr>
      </w:pPr>
    </w:p>
    <w:p w:rsidR="00AE408F" w:rsidRPr="00AE408F" w:rsidRDefault="00AE408F" w:rsidP="00AE408F">
      <w:pPr>
        <w:pStyle w:val="NoSpacing"/>
        <w:ind w:left="720" w:firstLine="720"/>
        <w:rPr>
          <w:rFonts w:ascii="Garamond" w:hAnsi="Garamond"/>
        </w:rPr>
      </w:pPr>
      <w:proofErr w:type="gramStart"/>
      <w:r w:rsidRPr="00AE408F">
        <w:rPr>
          <w:rFonts w:ascii="Garamond" w:hAnsi="Garamond"/>
        </w:rPr>
        <w:t>and</w:t>
      </w:r>
      <w:proofErr w:type="gramEnd"/>
      <w:r w:rsidRPr="00AE408F">
        <w:rPr>
          <w:rFonts w:ascii="Garamond" w:hAnsi="Garamond"/>
        </w:rPr>
        <w:t xml:space="preserve"> the following </w:t>
      </w:r>
      <w:r w:rsidRPr="00AE408F">
        <w:rPr>
          <w:rFonts w:ascii="Garamond" w:hAnsi="Garamond"/>
          <w:b/>
        </w:rPr>
        <w:t>Director’s Discretionary purchase</w:t>
      </w:r>
    </w:p>
    <w:p w:rsidR="00AE408F" w:rsidRPr="00AE408F" w:rsidRDefault="00AE408F" w:rsidP="00AE408F">
      <w:pPr>
        <w:pStyle w:val="NoSpacing"/>
        <w:rPr>
          <w:rFonts w:ascii="Garamond" w:hAnsi="Garamond"/>
          <w:u w:val="single"/>
        </w:rPr>
      </w:pPr>
    </w:p>
    <w:p w:rsidR="00AE408F" w:rsidRPr="00AE408F" w:rsidRDefault="00AE408F" w:rsidP="00AE408F">
      <w:pPr>
        <w:pStyle w:val="NoSpacing"/>
        <w:numPr>
          <w:ilvl w:val="0"/>
          <w:numId w:val="46"/>
        </w:numPr>
        <w:rPr>
          <w:rFonts w:ascii="Garamond" w:hAnsi="Garamond"/>
        </w:rPr>
      </w:pPr>
      <w:r w:rsidRPr="00AE408F">
        <w:rPr>
          <w:rFonts w:ascii="Garamond" w:hAnsi="Garamond"/>
        </w:rPr>
        <w:t xml:space="preserve">Stanley </w:t>
      </w:r>
      <w:proofErr w:type="spellStart"/>
      <w:r w:rsidRPr="00AE408F">
        <w:rPr>
          <w:rFonts w:ascii="Garamond" w:hAnsi="Garamond"/>
        </w:rPr>
        <w:t>Rayfield</w:t>
      </w:r>
      <w:proofErr w:type="spellEnd"/>
      <w:r w:rsidRPr="00AE408F">
        <w:rPr>
          <w:rFonts w:ascii="Garamond" w:hAnsi="Garamond"/>
        </w:rPr>
        <w:t xml:space="preserve"> (American, born 1987), </w:t>
      </w:r>
      <w:r w:rsidRPr="00AE408F">
        <w:rPr>
          <w:rFonts w:ascii="Garamond" w:hAnsi="Garamond"/>
          <w:i/>
        </w:rPr>
        <w:t>Blameless</w:t>
      </w:r>
      <w:r w:rsidRPr="00AE408F">
        <w:rPr>
          <w:rFonts w:ascii="Garamond" w:hAnsi="Garamond"/>
        </w:rPr>
        <w:t xml:space="preserve">, 2015, Graphite on paper, 18 × 15 </w:t>
      </w:r>
      <w:r w:rsidRPr="00AE408F">
        <w:rPr>
          <w:rFonts w:ascii="Garamond" w:hAnsi="Garamond"/>
          <w:vertAlign w:val="superscript"/>
        </w:rPr>
        <w:t>5</w:t>
      </w:r>
      <w:r w:rsidRPr="00AE408F">
        <w:rPr>
          <w:rFonts w:ascii="Garamond" w:hAnsi="Garamond"/>
        </w:rPr>
        <w:t>⁄</w:t>
      </w:r>
      <w:r w:rsidRPr="00AE408F">
        <w:rPr>
          <w:rFonts w:ascii="Garamond" w:hAnsi="Garamond"/>
          <w:vertAlign w:val="subscript"/>
        </w:rPr>
        <w:t>16</w:t>
      </w:r>
      <w:r w:rsidRPr="00AE408F">
        <w:rPr>
          <w:rFonts w:ascii="Garamond" w:hAnsi="Garamond"/>
        </w:rPr>
        <w:t xml:space="preserve"> in. (45.72 × 38.89 cm.)</w:t>
      </w:r>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Vendor:</w:t>
      </w:r>
      <w:r w:rsidRPr="00AE408F">
        <w:rPr>
          <w:rFonts w:ascii="Garamond" w:hAnsi="Garamond"/>
        </w:rPr>
        <w:tab/>
      </w:r>
      <w:proofErr w:type="spellStart"/>
      <w:r w:rsidRPr="00AE408F">
        <w:rPr>
          <w:rFonts w:ascii="Garamond" w:hAnsi="Garamond"/>
        </w:rPr>
        <w:t>Glavé</w:t>
      </w:r>
      <w:proofErr w:type="spellEnd"/>
      <w:r w:rsidRPr="00AE408F">
        <w:rPr>
          <w:rFonts w:ascii="Garamond" w:hAnsi="Garamond"/>
        </w:rPr>
        <w:t xml:space="preserve"> </w:t>
      </w:r>
      <w:proofErr w:type="spellStart"/>
      <w:r w:rsidRPr="00AE408F">
        <w:rPr>
          <w:rFonts w:ascii="Garamond" w:hAnsi="Garamond"/>
        </w:rPr>
        <w:t>Kocen</w:t>
      </w:r>
      <w:proofErr w:type="spellEnd"/>
      <w:r w:rsidRPr="00AE408F">
        <w:rPr>
          <w:rFonts w:ascii="Garamond" w:hAnsi="Garamond"/>
        </w:rPr>
        <w:t xml:space="preserve"> Gallery</w:t>
      </w:r>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Source:</w:t>
      </w:r>
      <w:r w:rsidRPr="00AE408F">
        <w:rPr>
          <w:rFonts w:ascii="Garamond" w:hAnsi="Garamond"/>
        </w:rPr>
        <w:tab/>
      </w:r>
      <w:r w:rsidRPr="00AE408F">
        <w:rPr>
          <w:rFonts w:ascii="Garamond" w:hAnsi="Garamond"/>
        </w:rPr>
        <w:tab/>
        <w:t>Aldine S. Hartman Endowment Fund</w:t>
      </w:r>
    </w:p>
    <w:p w:rsidR="00AE408F" w:rsidRPr="00AE408F" w:rsidRDefault="00AE408F" w:rsidP="00AE408F">
      <w:pPr>
        <w:pStyle w:val="NoSpacing"/>
        <w:ind w:left="720"/>
        <w:rPr>
          <w:rFonts w:ascii="Garamond" w:hAnsi="Garamond"/>
        </w:rPr>
      </w:pPr>
    </w:p>
    <w:p w:rsidR="00AE408F" w:rsidRPr="00AE408F" w:rsidRDefault="00AE408F" w:rsidP="00AE408F">
      <w:pPr>
        <w:ind w:left="720"/>
        <w:rPr>
          <w:rFonts w:ascii="Garamond" w:hAnsi="Garamond"/>
          <w:sz w:val="22"/>
          <w:szCs w:val="22"/>
        </w:rPr>
      </w:pPr>
      <w:r w:rsidRPr="00AE408F">
        <w:rPr>
          <w:rFonts w:ascii="Garamond" w:hAnsi="Garamond"/>
          <w:sz w:val="22"/>
          <w:szCs w:val="22"/>
        </w:rPr>
        <w:t xml:space="preserve">Executive Summary: Stanley </w:t>
      </w:r>
      <w:proofErr w:type="spellStart"/>
      <w:r w:rsidRPr="00AE408F">
        <w:rPr>
          <w:rFonts w:ascii="Garamond" w:hAnsi="Garamond"/>
          <w:sz w:val="22"/>
          <w:szCs w:val="22"/>
        </w:rPr>
        <w:t>Rayfield</w:t>
      </w:r>
      <w:proofErr w:type="spellEnd"/>
      <w:r w:rsidRPr="00AE408F">
        <w:rPr>
          <w:rFonts w:ascii="Garamond" w:hAnsi="Garamond"/>
          <w:b/>
          <w:i/>
          <w:sz w:val="22"/>
          <w:szCs w:val="22"/>
        </w:rPr>
        <w:t xml:space="preserve"> </w:t>
      </w:r>
      <w:r w:rsidRPr="00AE408F">
        <w:rPr>
          <w:rFonts w:ascii="Garamond" w:hAnsi="Garamond"/>
          <w:sz w:val="22"/>
          <w:szCs w:val="22"/>
        </w:rPr>
        <w:t xml:space="preserve">is an emerging Richmond artist and an accomplished portraitist who received his BFA from Virginia Commonwealth University in 2009. </w:t>
      </w:r>
      <w:r w:rsidRPr="00AE408F">
        <w:rPr>
          <w:rFonts w:ascii="Garamond" w:hAnsi="Garamond"/>
          <w:i/>
          <w:sz w:val="22"/>
          <w:szCs w:val="22"/>
        </w:rPr>
        <w:t>Blameless</w:t>
      </w:r>
      <w:r w:rsidRPr="00AE408F">
        <w:rPr>
          <w:rFonts w:ascii="Garamond" w:hAnsi="Garamond"/>
          <w:sz w:val="22"/>
          <w:szCs w:val="22"/>
        </w:rPr>
        <w:t xml:space="preserve"> continues his use of portraiture to explore core tenets of his Christian faith. While </w:t>
      </w:r>
      <w:proofErr w:type="spellStart"/>
      <w:r w:rsidRPr="00AE408F">
        <w:rPr>
          <w:rFonts w:ascii="Garamond" w:hAnsi="Garamond"/>
          <w:sz w:val="22"/>
          <w:szCs w:val="22"/>
        </w:rPr>
        <w:t>Rayfield</w:t>
      </w:r>
      <w:proofErr w:type="spellEnd"/>
      <w:r w:rsidRPr="00AE408F">
        <w:rPr>
          <w:rFonts w:ascii="Garamond" w:hAnsi="Garamond"/>
          <w:sz w:val="22"/>
          <w:szCs w:val="22"/>
        </w:rPr>
        <w:t xml:space="preserve"> uses incredible skill in capturing the likeness of his sitter, Nicholas Briley, the artist also explains that the figure simultaneously embodies the abstract concept of forgiveness: “</w:t>
      </w:r>
      <w:r w:rsidRPr="00AE408F">
        <w:rPr>
          <w:rFonts w:ascii="Garamond" w:hAnsi="Garamond"/>
          <w:i/>
          <w:sz w:val="22"/>
          <w:szCs w:val="22"/>
        </w:rPr>
        <w:t>Blameless</w:t>
      </w:r>
      <w:r w:rsidRPr="00AE408F">
        <w:rPr>
          <w:rFonts w:ascii="Garamond" w:hAnsi="Garamond"/>
          <w:sz w:val="22"/>
          <w:szCs w:val="22"/>
        </w:rPr>
        <w:t xml:space="preserve"> is a piece about forgiveness. The subject is reflecting on the grace received through repentance. The old things are behind him. He now has no shame and no regrets. Forgiven and blameless, he exudes a very tangible freedom and a quiet power.” This acquisition supports both VMFA’s investment in local artists as well as our strategic plan goal to increase the museum’s representation of African-American artists. </w:t>
      </w:r>
    </w:p>
    <w:p w:rsidR="00AE408F" w:rsidRPr="00AE408F" w:rsidRDefault="00AE408F" w:rsidP="00AE408F">
      <w:pPr>
        <w:pStyle w:val="NoSpacing"/>
        <w:rPr>
          <w:rFonts w:ascii="Garamond" w:hAnsi="Garamond"/>
          <w:u w:val="single"/>
        </w:rPr>
      </w:pPr>
    </w:p>
    <w:p w:rsidR="00AE408F" w:rsidRPr="00AE408F" w:rsidRDefault="00AE408F" w:rsidP="00AE408F">
      <w:pPr>
        <w:pStyle w:val="NoSpacing"/>
        <w:ind w:left="720" w:firstLine="720"/>
        <w:rPr>
          <w:rFonts w:ascii="Garamond" w:hAnsi="Garamond"/>
        </w:rPr>
      </w:pPr>
      <w:proofErr w:type="gramStart"/>
      <w:r w:rsidRPr="00AE408F">
        <w:rPr>
          <w:rFonts w:ascii="Garamond" w:hAnsi="Garamond"/>
        </w:rPr>
        <w:t>and</w:t>
      </w:r>
      <w:proofErr w:type="gramEnd"/>
      <w:r w:rsidRPr="00AE408F">
        <w:rPr>
          <w:rFonts w:ascii="Garamond" w:hAnsi="Garamond"/>
        </w:rPr>
        <w:t xml:space="preserve"> the following </w:t>
      </w:r>
      <w:r w:rsidRPr="00AE408F">
        <w:rPr>
          <w:rFonts w:ascii="Garamond" w:hAnsi="Garamond"/>
          <w:b/>
        </w:rPr>
        <w:t>gift considerations</w:t>
      </w:r>
    </w:p>
    <w:p w:rsidR="00AE408F" w:rsidRPr="00AE408F" w:rsidRDefault="00AE408F" w:rsidP="00AE408F">
      <w:pPr>
        <w:pStyle w:val="NoSpacing"/>
        <w:ind w:left="720" w:right="630"/>
        <w:jc w:val="both"/>
        <w:rPr>
          <w:rFonts w:ascii="Garamond" w:hAnsi="Garamond"/>
        </w:rPr>
      </w:pPr>
    </w:p>
    <w:p w:rsidR="00AE408F" w:rsidRPr="00AE408F" w:rsidRDefault="00AE408F" w:rsidP="00AE408F">
      <w:pPr>
        <w:pStyle w:val="NoSpacing"/>
        <w:numPr>
          <w:ilvl w:val="0"/>
          <w:numId w:val="47"/>
        </w:numPr>
        <w:rPr>
          <w:rFonts w:ascii="Garamond" w:hAnsi="Garamond"/>
        </w:rPr>
      </w:pPr>
      <w:r w:rsidRPr="00AE408F">
        <w:rPr>
          <w:rFonts w:ascii="Garamond" w:hAnsi="Garamond"/>
        </w:rPr>
        <w:t xml:space="preserve">Henry Louis Stephens (American, 1824-1882) </w:t>
      </w:r>
      <w:r w:rsidRPr="00AE408F">
        <w:rPr>
          <w:rFonts w:ascii="Garamond" w:hAnsi="Garamond"/>
          <w:i/>
        </w:rPr>
        <w:t>Jolly Old Cock</w:t>
      </w:r>
      <w:r w:rsidRPr="00AE408F">
        <w:rPr>
          <w:rFonts w:ascii="Garamond" w:hAnsi="Garamond"/>
        </w:rPr>
        <w:t xml:space="preserve"> from </w:t>
      </w:r>
      <w:r w:rsidRPr="00AE408F">
        <w:rPr>
          <w:rFonts w:ascii="Garamond" w:hAnsi="Garamond"/>
          <w:i/>
        </w:rPr>
        <w:t>The Comic Natural History of the Human Race</w:t>
      </w:r>
      <w:r w:rsidRPr="00AE408F">
        <w:rPr>
          <w:rFonts w:ascii="Garamond" w:hAnsi="Garamond"/>
        </w:rPr>
        <w:t xml:space="preserve">, 1851, Lithograph printed in color inks on wove paper, Sheet: 10 </w:t>
      </w:r>
      <w:r w:rsidRPr="00AE408F">
        <w:rPr>
          <w:rFonts w:ascii="Garamond" w:hAnsi="Garamond"/>
          <w:vertAlign w:val="superscript"/>
        </w:rPr>
        <w:t>1</w:t>
      </w:r>
      <w:r w:rsidRPr="00AE408F">
        <w:rPr>
          <w:rFonts w:ascii="Garamond" w:hAnsi="Garamond"/>
        </w:rPr>
        <w:t>⁄</w:t>
      </w:r>
      <w:r w:rsidRPr="00AE408F">
        <w:rPr>
          <w:rFonts w:ascii="Garamond" w:hAnsi="Garamond"/>
          <w:vertAlign w:val="subscript"/>
        </w:rPr>
        <w:t>8</w:t>
      </w:r>
      <w:r w:rsidRPr="00AE408F">
        <w:rPr>
          <w:rFonts w:ascii="Garamond" w:hAnsi="Garamond"/>
        </w:rPr>
        <w:t xml:space="preserve"> × 7 in. (25.72 × 17.78 cm.), Image: 8 × 6 ¼  in. (20.32 × 15.88 cm); </w:t>
      </w:r>
      <w:proofErr w:type="spellStart"/>
      <w:r w:rsidRPr="00AE408F">
        <w:rPr>
          <w:rFonts w:ascii="Garamond" w:hAnsi="Garamond"/>
          <w:i/>
        </w:rPr>
        <w:t>Driesbach's</w:t>
      </w:r>
      <w:proofErr w:type="spellEnd"/>
      <w:r w:rsidRPr="00AE408F">
        <w:rPr>
          <w:rFonts w:ascii="Garamond" w:hAnsi="Garamond"/>
          <w:i/>
        </w:rPr>
        <w:t xml:space="preserve"> Lion, Black Tiger</w:t>
      </w:r>
      <w:r w:rsidRPr="00AE408F">
        <w:rPr>
          <w:rFonts w:ascii="Garamond" w:hAnsi="Garamond"/>
        </w:rPr>
        <w:t xml:space="preserve"> from </w:t>
      </w:r>
      <w:r w:rsidRPr="00AE408F">
        <w:rPr>
          <w:rFonts w:ascii="Garamond" w:hAnsi="Garamond"/>
          <w:i/>
        </w:rPr>
        <w:t>The Comic Natural History of the Human Race</w:t>
      </w:r>
      <w:r w:rsidRPr="00AE408F">
        <w:rPr>
          <w:rFonts w:ascii="Garamond" w:hAnsi="Garamond"/>
        </w:rPr>
        <w:t xml:space="preserve">, 1851, Lithograph printed in color inks on wove paper, Sheet: 10 </w:t>
      </w:r>
      <w:r w:rsidRPr="00AE408F">
        <w:rPr>
          <w:rFonts w:ascii="Garamond" w:hAnsi="Garamond"/>
          <w:vertAlign w:val="superscript"/>
        </w:rPr>
        <w:t>1</w:t>
      </w:r>
      <w:r w:rsidRPr="00AE408F">
        <w:rPr>
          <w:rFonts w:ascii="Garamond" w:hAnsi="Garamond"/>
        </w:rPr>
        <w:t>⁄</w:t>
      </w:r>
      <w:r w:rsidRPr="00AE408F">
        <w:rPr>
          <w:rFonts w:ascii="Garamond" w:hAnsi="Garamond"/>
          <w:vertAlign w:val="subscript"/>
        </w:rPr>
        <w:t>8</w:t>
      </w:r>
      <w:r w:rsidRPr="00AE408F">
        <w:rPr>
          <w:rFonts w:ascii="Garamond" w:hAnsi="Garamond"/>
        </w:rPr>
        <w:t xml:space="preserve"> × 7 </w:t>
      </w:r>
      <w:r w:rsidRPr="00AE408F">
        <w:rPr>
          <w:rFonts w:ascii="Garamond" w:hAnsi="Garamond"/>
          <w:vertAlign w:val="superscript"/>
        </w:rPr>
        <w:t>3</w:t>
      </w:r>
      <w:r w:rsidRPr="00AE408F">
        <w:rPr>
          <w:rFonts w:ascii="Garamond" w:hAnsi="Garamond"/>
        </w:rPr>
        <w:t>⁄</w:t>
      </w:r>
      <w:r w:rsidRPr="00AE408F">
        <w:rPr>
          <w:rFonts w:ascii="Garamond" w:hAnsi="Garamond"/>
          <w:vertAlign w:val="subscript"/>
        </w:rPr>
        <w:t>8</w:t>
      </w:r>
      <w:r w:rsidRPr="00AE408F">
        <w:rPr>
          <w:rFonts w:ascii="Garamond" w:hAnsi="Garamond"/>
        </w:rPr>
        <w:t xml:space="preserve"> in. (25.72 × 18.73 cm.), Image: 8 </w:t>
      </w:r>
      <w:r w:rsidRPr="00AE408F">
        <w:rPr>
          <w:rFonts w:ascii="Garamond" w:hAnsi="Garamond"/>
          <w:vertAlign w:val="superscript"/>
        </w:rPr>
        <w:t>3</w:t>
      </w:r>
      <w:r w:rsidRPr="00AE408F">
        <w:rPr>
          <w:rFonts w:ascii="Garamond" w:hAnsi="Garamond"/>
        </w:rPr>
        <w:t>⁄</w:t>
      </w:r>
      <w:r w:rsidRPr="00AE408F">
        <w:rPr>
          <w:rFonts w:ascii="Garamond" w:hAnsi="Garamond"/>
          <w:vertAlign w:val="subscript"/>
        </w:rPr>
        <w:t>8</w:t>
      </w:r>
      <w:r w:rsidRPr="00AE408F">
        <w:rPr>
          <w:rFonts w:ascii="Garamond" w:hAnsi="Garamond"/>
        </w:rPr>
        <w:t xml:space="preserve"> × 6 in. (21.27 × 15.24 cm.); </w:t>
      </w:r>
      <w:r w:rsidRPr="00AE408F">
        <w:rPr>
          <w:rFonts w:ascii="Garamond" w:hAnsi="Garamond"/>
          <w:i/>
        </w:rPr>
        <w:t xml:space="preserve">Night Hawk </w:t>
      </w:r>
      <w:r w:rsidRPr="00AE408F">
        <w:rPr>
          <w:rFonts w:ascii="Garamond" w:hAnsi="Garamond"/>
        </w:rPr>
        <w:t xml:space="preserve">from </w:t>
      </w:r>
      <w:r w:rsidRPr="00AE408F">
        <w:rPr>
          <w:rFonts w:ascii="Garamond" w:hAnsi="Garamond"/>
          <w:i/>
        </w:rPr>
        <w:t>The Comic Natural History of the Human Race</w:t>
      </w:r>
      <w:r w:rsidRPr="00AE408F">
        <w:rPr>
          <w:rFonts w:ascii="Garamond" w:hAnsi="Garamond"/>
        </w:rPr>
        <w:t xml:space="preserve">, 1851, Lithograph printed in color inks on wove paper, Sheet: 10 × 7 </w:t>
      </w:r>
      <w:r w:rsidRPr="00AE408F">
        <w:rPr>
          <w:rFonts w:ascii="Garamond" w:hAnsi="Garamond"/>
          <w:vertAlign w:val="superscript"/>
        </w:rPr>
        <w:t>1</w:t>
      </w:r>
      <w:r w:rsidRPr="00AE408F">
        <w:rPr>
          <w:rFonts w:ascii="Garamond" w:hAnsi="Garamond"/>
        </w:rPr>
        <w:t>⁄</w:t>
      </w:r>
      <w:r w:rsidRPr="00AE408F">
        <w:rPr>
          <w:rFonts w:ascii="Garamond" w:hAnsi="Garamond"/>
          <w:vertAlign w:val="subscript"/>
        </w:rPr>
        <w:t>8</w:t>
      </w:r>
      <w:r w:rsidRPr="00AE408F">
        <w:rPr>
          <w:rFonts w:ascii="Garamond" w:hAnsi="Garamond"/>
        </w:rPr>
        <w:t xml:space="preserve"> in. (25.4 × 18.1 cm), Image: 7 ¼  × 5 </w:t>
      </w:r>
      <w:r w:rsidRPr="00AE408F">
        <w:rPr>
          <w:rFonts w:ascii="Garamond" w:hAnsi="Garamond"/>
          <w:vertAlign w:val="superscript"/>
        </w:rPr>
        <w:t>5</w:t>
      </w:r>
      <w:r w:rsidRPr="00AE408F">
        <w:rPr>
          <w:rFonts w:ascii="Garamond" w:hAnsi="Garamond"/>
        </w:rPr>
        <w:t>⁄</w:t>
      </w:r>
      <w:r w:rsidRPr="00AE408F">
        <w:rPr>
          <w:rFonts w:ascii="Garamond" w:hAnsi="Garamond"/>
          <w:vertAlign w:val="subscript"/>
        </w:rPr>
        <w:t>8</w:t>
      </w:r>
      <w:r w:rsidRPr="00AE408F">
        <w:rPr>
          <w:rFonts w:ascii="Garamond" w:hAnsi="Garamond"/>
        </w:rPr>
        <w:t xml:space="preserve"> in. (18.42 × 14.29 cm.); </w:t>
      </w:r>
      <w:r w:rsidRPr="00AE408F">
        <w:rPr>
          <w:rFonts w:ascii="Garamond" w:hAnsi="Garamond"/>
          <w:i/>
        </w:rPr>
        <w:t xml:space="preserve">The Attorney </w:t>
      </w:r>
      <w:r w:rsidRPr="00AE408F">
        <w:rPr>
          <w:rFonts w:ascii="Garamond" w:hAnsi="Garamond"/>
        </w:rPr>
        <w:t xml:space="preserve">from </w:t>
      </w:r>
      <w:r w:rsidRPr="00AE408F">
        <w:rPr>
          <w:rFonts w:ascii="Garamond" w:hAnsi="Garamond"/>
          <w:i/>
        </w:rPr>
        <w:t>The Comic Natural History of the Human Race</w:t>
      </w:r>
      <w:r w:rsidRPr="00AE408F">
        <w:rPr>
          <w:rFonts w:ascii="Garamond" w:hAnsi="Garamond"/>
        </w:rPr>
        <w:t xml:space="preserve">, 1851, Lithograph printed in color inks on wove paper, Sheet: 10 × 7 ¼  in. (25.4 × 18.42 cm.), Image: 7 </w:t>
      </w:r>
      <w:r w:rsidRPr="00AE408F">
        <w:rPr>
          <w:rFonts w:ascii="Garamond" w:hAnsi="Garamond"/>
          <w:vertAlign w:val="superscript"/>
        </w:rPr>
        <w:t>11</w:t>
      </w:r>
      <w:r w:rsidRPr="00AE408F">
        <w:rPr>
          <w:rFonts w:ascii="Garamond" w:hAnsi="Garamond"/>
        </w:rPr>
        <w:t>⁄</w:t>
      </w:r>
      <w:r w:rsidRPr="00AE408F">
        <w:rPr>
          <w:rFonts w:ascii="Garamond" w:hAnsi="Garamond"/>
          <w:vertAlign w:val="subscript"/>
        </w:rPr>
        <w:t>16</w:t>
      </w:r>
      <w:r w:rsidRPr="00AE408F">
        <w:rPr>
          <w:rFonts w:ascii="Garamond" w:hAnsi="Garamond"/>
        </w:rPr>
        <w:t xml:space="preserve"> × 6 ¼  in. (19.53 × 15.88 cm.)</w:t>
      </w:r>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 xml:space="preserve">Donor: </w:t>
      </w:r>
      <w:r w:rsidRPr="00AE408F">
        <w:rPr>
          <w:rFonts w:ascii="Garamond" w:hAnsi="Garamond"/>
        </w:rPr>
        <w:tab/>
        <w:t xml:space="preserve">Sally </w:t>
      </w:r>
      <w:proofErr w:type="spellStart"/>
      <w:r w:rsidRPr="00AE408F">
        <w:rPr>
          <w:rFonts w:ascii="Garamond" w:hAnsi="Garamond"/>
        </w:rPr>
        <w:t>Kyger</w:t>
      </w:r>
      <w:proofErr w:type="spellEnd"/>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Credit Line:</w:t>
      </w:r>
      <w:r w:rsidRPr="00AE408F">
        <w:rPr>
          <w:rFonts w:ascii="Garamond" w:hAnsi="Garamond"/>
        </w:rPr>
        <w:tab/>
        <w:t xml:space="preserve">Gift of Sally </w:t>
      </w:r>
      <w:proofErr w:type="spellStart"/>
      <w:r w:rsidRPr="00AE408F">
        <w:rPr>
          <w:rFonts w:ascii="Garamond" w:hAnsi="Garamond"/>
        </w:rPr>
        <w:t>Kyger</w:t>
      </w:r>
      <w:proofErr w:type="spellEnd"/>
    </w:p>
    <w:p w:rsidR="00AE408F" w:rsidRPr="00AE408F" w:rsidRDefault="00AE408F" w:rsidP="00AE408F">
      <w:pPr>
        <w:pStyle w:val="NoSpacing"/>
        <w:ind w:left="720"/>
        <w:rPr>
          <w:rFonts w:ascii="Garamond" w:hAnsi="Garamond"/>
        </w:rPr>
      </w:pPr>
    </w:p>
    <w:p w:rsidR="00AE408F" w:rsidRPr="00AE408F" w:rsidRDefault="00AE408F" w:rsidP="00AE408F">
      <w:pPr>
        <w:ind w:left="720"/>
        <w:rPr>
          <w:rFonts w:ascii="Garamond" w:hAnsi="Garamond"/>
          <w:sz w:val="22"/>
          <w:szCs w:val="22"/>
        </w:rPr>
      </w:pPr>
      <w:r w:rsidRPr="00AE408F">
        <w:rPr>
          <w:rFonts w:ascii="Garamond" w:hAnsi="Garamond"/>
          <w:sz w:val="22"/>
          <w:szCs w:val="22"/>
        </w:rPr>
        <w:t xml:space="preserve">Executive Summary: These four color lithographs by Philadelphia’s leading satirical artist of the antebellum era, Henry Louis Stephens, are offered to VMFA by the artist’s great granddaughter. The lithographs are related to Stephens’ portfolio, </w:t>
      </w:r>
      <w:r w:rsidRPr="00AE408F">
        <w:rPr>
          <w:rFonts w:ascii="Garamond" w:hAnsi="Garamond"/>
          <w:i/>
          <w:sz w:val="22"/>
          <w:szCs w:val="22"/>
        </w:rPr>
        <w:t>The Comic Natural History of the Human Race</w:t>
      </w:r>
      <w:r w:rsidRPr="00AE408F">
        <w:rPr>
          <w:rFonts w:ascii="Garamond" w:hAnsi="Garamond"/>
          <w:sz w:val="22"/>
          <w:szCs w:val="22"/>
        </w:rPr>
        <w:t xml:space="preserve"> (1851) in which the artist depicts portraits of the city’s leading political, social, and cultural figures as animal and human hybrids, which were intended to gently poke fun at their public persona. Adapting representational conventions from sources including John James Audubon’s </w:t>
      </w:r>
      <w:r w:rsidRPr="00AE408F">
        <w:rPr>
          <w:rFonts w:ascii="Garamond" w:hAnsi="Garamond"/>
          <w:i/>
          <w:sz w:val="22"/>
          <w:szCs w:val="22"/>
        </w:rPr>
        <w:t>Birds of America</w:t>
      </w:r>
      <w:r w:rsidRPr="00AE408F">
        <w:rPr>
          <w:rFonts w:ascii="Garamond" w:hAnsi="Garamond"/>
          <w:sz w:val="22"/>
          <w:szCs w:val="22"/>
        </w:rPr>
        <w:t xml:space="preserve"> (1827-1838), the lithographs are a whimsical representation of art and humor in midcentury America.</w:t>
      </w:r>
    </w:p>
    <w:p w:rsidR="00AE408F" w:rsidRPr="00AE408F" w:rsidRDefault="00AE408F" w:rsidP="00AE408F">
      <w:pPr>
        <w:pStyle w:val="NoSpacing"/>
        <w:numPr>
          <w:ilvl w:val="0"/>
          <w:numId w:val="47"/>
        </w:numPr>
        <w:rPr>
          <w:rFonts w:ascii="Garamond" w:hAnsi="Garamond"/>
        </w:rPr>
      </w:pPr>
      <w:r w:rsidRPr="00AE408F">
        <w:rPr>
          <w:rFonts w:ascii="Garamond" w:hAnsi="Garamond"/>
        </w:rPr>
        <w:t>Unknown Artist (Liberian, active mid-20</w:t>
      </w:r>
      <w:r w:rsidRPr="00AE408F">
        <w:rPr>
          <w:rFonts w:ascii="Garamond" w:hAnsi="Garamond"/>
          <w:vertAlign w:val="superscript"/>
        </w:rPr>
        <w:t>th</w:t>
      </w:r>
      <w:r w:rsidRPr="00AE408F">
        <w:rPr>
          <w:rFonts w:ascii="Garamond" w:hAnsi="Garamond"/>
        </w:rPr>
        <w:t xml:space="preserve"> century), </w:t>
      </w:r>
      <w:r w:rsidRPr="00AE408F">
        <w:rPr>
          <w:rFonts w:ascii="Garamond" w:hAnsi="Garamond"/>
          <w:i/>
        </w:rPr>
        <w:t>Strip Cloth</w:t>
      </w:r>
      <w:r w:rsidRPr="00AE408F">
        <w:rPr>
          <w:rFonts w:ascii="Garamond" w:hAnsi="Garamond"/>
        </w:rPr>
        <w:t>, circa 1962, Cotton, 125 ft. total including the long piece (a) which is 111 ft., 9 in. and seven shorter strips (b-h) about 2 in. long</w:t>
      </w:r>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2160" w:hanging="1440"/>
        <w:rPr>
          <w:rFonts w:ascii="Garamond" w:hAnsi="Garamond"/>
        </w:rPr>
      </w:pPr>
      <w:r w:rsidRPr="00AE408F">
        <w:rPr>
          <w:rFonts w:ascii="Garamond" w:hAnsi="Garamond"/>
        </w:rPr>
        <w:t>Donor:</w:t>
      </w:r>
      <w:r w:rsidRPr="00AE408F">
        <w:rPr>
          <w:rFonts w:ascii="Garamond" w:hAnsi="Garamond"/>
        </w:rPr>
        <w:tab/>
        <w:t>Phyllis Kirkwood</w:t>
      </w:r>
    </w:p>
    <w:p w:rsidR="00AE408F" w:rsidRPr="00AE408F" w:rsidRDefault="00AE408F" w:rsidP="00AE408F">
      <w:pPr>
        <w:pStyle w:val="NoSpacing"/>
        <w:ind w:left="2160" w:hanging="144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Credit Line:</w:t>
      </w:r>
      <w:r w:rsidRPr="00AE408F">
        <w:rPr>
          <w:rFonts w:ascii="Garamond" w:hAnsi="Garamond"/>
        </w:rPr>
        <w:tab/>
        <w:t>Gift of Phyllis Kirkwood</w:t>
      </w:r>
    </w:p>
    <w:p w:rsidR="00AE408F" w:rsidRPr="00AE408F" w:rsidRDefault="00AE408F" w:rsidP="00AE408F">
      <w:pPr>
        <w:pStyle w:val="NoSpacing"/>
        <w:ind w:left="720"/>
        <w:rPr>
          <w:rFonts w:ascii="Garamond" w:hAnsi="Garamond"/>
        </w:rPr>
      </w:pPr>
    </w:p>
    <w:p w:rsidR="00AE408F" w:rsidRPr="00AE408F" w:rsidRDefault="00AE408F" w:rsidP="00AE408F">
      <w:pPr>
        <w:ind w:left="720"/>
        <w:rPr>
          <w:rFonts w:ascii="Garamond" w:hAnsi="Garamond"/>
          <w:sz w:val="22"/>
          <w:szCs w:val="22"/>
        </w:rPr>
      </w:pPr>
      <w:r w:rsidRPr="00AE408F">
        <w:rPr>
          <w:rFonts w:ascii="Garamond" w:hAnsi="Garamond"/>
          <w:sz w:val="22"/>
          <w:szCs w:val="22"/>
        </w:rPr>
        <w:lastRenderedPageBreak/>
        <w:t>Executive Summary: The gift of this textile strip offers a wonderful educational opportunity for illustrating the process that underlies the basis of the many garments tailored from narrow-band cloth textiles in VMFA’s significant holdings from Cameroon, Nigeria, Ghana, and Mali, among others.</w:t>
      </w:r>
    </w:p>
    <w:p w:rsidR="00AE408F" w:rsidRPr="00AE408F" w:rsidRDefault="00AE408F" w:rsidP="00AE408F">
      <w:pPr>
        <w:pStyle w:val="NoSpacing"/>
        <w:ind w:left="720"/>
        <w:rPr>
          <w:rFonts w:ascii="Garamond" w:hAnsi="Garamond"/>
        </w:rPr>
      </w:pPr>
    </w:p>
    <w:p w:rsidR="00AE408F" w:rsidRPr="00AE408F" w:rsidRDefault="00AE408F" w:rsidP="00AE408F">
      <w:pPr>
        <w:pStyle w:val="NoSpacing"/>
        <w:rPr>
          <w:rFonts w:ascii="Garamond" w:hAnsi="Garamond"/>
        </w:rPr>
      </w:pPr>
    </w:p>
    <w:p w:rsidR="00AE408F" w:rsidRPr="00AE408F" w:rsidRDefault="00AE408F" w:rsidP="00AE408F">
      <w:pPr>
        <w:pStyle w:val="ListParagraph"/>
        <w:numPr>
          <w:ilvl w:val="0"/>
          <w:numId w:val="47"/>
        </w:numPr>
        <w:spacing w:line="276" w:lineRule="auto"/>
        <w:jc w:val="both"/>
        <w:rPr>
          <w:rFonts w:ascii="Garamond" w:hAnsi="Garamond"/>
          <w:sz w:val="22"/>
          <w:szCs w:val="22"/>
        </w:rPr>
      </w:pPr>
      <w:r w:rsidRPr="00AE408F">
        <w:rPr>
          <w:rFonts w:ascii="Garamond" w:hAnsi="Garamond"/>
          <w:sz w:val="22"/>
          <w:szCs w:val="22"/>
        </w:rPr>
        <w:t>Unknown Artist (Nigerian, active late-20</w:t>
      </w:r>
      <w:r w:rsidRPr="00AE408F">
        <w:rPr>
          <w:rFonts w:ascii="Garamond" w:hAnsi="Garamond"/>
          <w:sz w:val="22"/>
          <w:szCs w:val="22"/>
          <w:vertAlign w:val="superscript"/>
        </w:rPr>
        <w:t>th</w:t>
      </w:r>
      <w:r w:rsidRPr="00AE408F">
        <w:rPr>
          <w:rFonts w:ascii="Garamond" w:hAnsi="Garamond"/>
          <w:sz w:val="22"/>
          <w:szCs w:val="22"/>
        </w:rPr>
        <w:t xml:space="preserve"> century), </w:t>
      </w:r>
      <w:proofErr w:type="spellStart"/>
      <w:r w:rsidRPr="00AE408F">
        <w:rPr>
          <w:rFonts w:ascii="Garamond" w:hAnsi="Garamond"/>
          <w:i/>
          <w:sz w:val="22"/>
          <w:szCs w:val="22"/>
        </w:rPr>
        <w:t>Adire</w:t>
      </w:r>
      <w:proofErr w:type="spellEnd"/>
      <w:r w:rsidRPr="00AE408F">
        <w:rPr>
          <w:rFonts w:ascii="Garamond" w:hAnsi="Garamond"/>
          <w:i/>
          <w:sz w:val="22"/>
          <w:szCs w:val="22"/>
        </w:rPr>
        <w:t xml:space="preserve"> (tie-dye) Cloth</w:t>
      </w:r>
      <w:r w:rsidRPr="00AE408F">
        <w:rPr>
          <w:rFonts w:ascii="Garamond" w:hAnsi="Garamond"/>
          <w:sz w:val="22"/>
          <w:szCs w:val="22"/>
        </w:rPr>
        <w:t xml:space="preserve">, circa 1990, Cotton, indigo, 50 ½ × 62 ½ in. (128 × 159 cm.) </w:t>
      </w:r>
    </w:p>
    <w:p w:rsidR="00AE408F" w:rsidRPr="00AE408F" w:rsidRDefault="00AE408F" w:rsidP="00AE408F">
      <w:pPr>
        <w:pStyle w:val="NoSpacing"/>
        <w:rPr>
          <w:rFonts w:ascii="Garamond" w:hAnsi="Garamond"/>
        </w:rPr>
      </w:pPr>
    </w:p>
    <w:p w:rsidR="00AE408F" w:rsidRPr="00AE408F" w:rsidRDefault="00AE408F" w:rsidP="00AE408F">
      <w:pPr>
        <w:ind w:left="2160" w:hanging="1440"/>
        <w:rPr>
          <w:rFonts w:ascii="Garamond" w:hAnsi="Garamond"/>
          <w:sz w:val="22"/>
          <w:szCs w:val="22"/>
          <w:lang w:val="en-GB" w:eastAsia="en-GB"/>
        </w:rPr>
      </w:pPr>
      <w:r w:rsidRPr="00AE408F">
        <w:rPr>
          <w:rFonts w:ascii="Garamond" w:hAnsi="Garamond"/>
          <w:sz w:val="22"/>
          <w:szCs w:val="22"/>
        </w:rPr>
        <w:t>Donor:</w:t>
      </w:r>
      <w:r w:rsidRPr="00AE408F">
        <w:rPr>
          <w:rFonts w:ascii="Garamond" w:hAnsi="Garamond"/>
          <w:sz w:val="22"/>
          <w:szCs w:val="22"/>
        </w:rPr>
        <w:tab/>
      </w:r>
      <w:r w:rsidRPr="00AE408F">
        <w:rPr>
          <w:rFonts w:ascii="Garamond" w:hAnsi="Garamond"/>
          <w:sz w:val="22"/>
          <w:szCs w:val="22"/>
          <w:lang w:val="en-GB" w:eastAsia="en-GB"/>
        </w:rPr>
        <w:t>Leslie Thompson</w:t>
      </w:r>
    </w:p>
    <w:p w:rsidR="00AE408F" w:rsidRPr="00AE408F" w:rsidRDefault="00AE408F" w:rsidP="00AE408F">
      <w:pPr>
        <w:pStyle w:val="NoSpacing"/>
        <w:ind w:left="720"/>
        <w:rPr>
          <w:rFonts w:ascii="Garamond" w:hAnsi="Garamond"/>
        </w:rPr>
      </w:pPr>
      <w:r w:rsidRPr="00AE408F">
        <w:rPr>
          <w:rFonts w:ascii="Garamond" w:hAnsi="Garamond"/>
        </w:rPr>
        <w:t>Credit Line:</w:t>
      </w:r>
      <w:r w:rsidRPr="00AE408F">
        <w:rPr>
          <w:rFonts w:ascii="Garamond" w:hAnsi="Garamond"/>
        </w:rPr>
        <w:tab/>
        <w:t>Gift of Leslie Thompson</w:t>
      </w:r>
    </w:p>
    <w:p w:rsidR="00AE408F" w:rsidRPr="00AE408F" w:rsidRDefault="00AE408F" w:rsidP="00AE408F">
      <w:pPr>
        <w:pStyle w:val="NoSpacing"/>
        <w:ind w:left="720"/>
        <w:rPr>
          <w:rFonts w:ascii="Garamond" w:hAnsi="Garamond"/>
        </w:rPr>
      </w:pPr>
    </w:p>
    <w:p w:rsidR="00AE408F" w:rsidRPr="00AE408F" w:rsidRDefault="00AE408F" w:rsidP="00AE408F">
      <w:pPr>
        <w:ind w:left="720"/>
        <w:rPr>
          <w:rFonts w:ascii="Garamond" w:hAnsi="Garamond"/>
          <w:sz w:val="22"/>
          <w:szCs w:val="22"/>
        </w:rPr>
      </w:pPr>
      <w:r w:rsidRPr="00AE408F">
        <w:rPr>
          <w:rFonts w:ascii="Garamond" w:hAnsi="Garamond"/>
          <w:sz w:val="22"/>
          <w:szCs w:val="22"/>
        </w:rPr>
        <w:t xml:space="preserve">Executive Summary: This is a mint-condition example of an exquisite </w:t>
      </w:r>
      <w:proofErr w:type="spellStart"/>
      <w:r w:rsidRPr="00AE408F">
        <w:rPr>
          <w:rFonts w:ascii="Garamond" w:hAnsi="Garamond"/>
          <w:i/>
          <w:sz w:val="22"/>
          <w:szCs w:val="22"/>
        </w:rPr>
        <w:t>adire</w:t>
      </w:r>
      <w:proofErr w:type="spellEnd"/>
      <w:r w:rsidRPr="00AE408F">
        <w:rPr>
          <w:rFonts w:ascii="Garamond" w:hAnsi="Garamond"/>
          <w:sz w:val="22"/>
          <w:szCs w:val="22"/>
        </w:rPr>
        <w:t xml:space="preserve"> (tie-dye) cloth that is painstaking in detail and execution. This cloth adds a new </w:t>
      </w:r>
      <w:proofErr w:type="spellStart"/>
      <w:r w:rsidRPr="00AE408F">
        <w:rPr>
          <w:rFonts w:ascii="Garamond" w:hAnsi="Garamond"/>
          <w:sz w:val="22"/>
          <w:szCs w:val="22"/>
        </w:rPr>
        <w:t>adire</w:t>
      </w:r>
      <w:proofErr w:type="spellEnd"/>
      <w:r w:rsidRPr="00AE408F">
        <w:rPr>
          <w:rFonts w:ascii="Garamond" w:hAnsi="Garamond"/>
          <w:sz w:val="22"/>
          <w:szCs w:val="22"/>
        </w:rPr>
        <w:t xml:space="preserve"> technique to our strong core of Nigerian indigo-dyed textiles, which include woven and embroidered works, paste resist designs, and other techniques. Around 1990, the donor worked with the Nigerian Minister of Culture, Dr. </w:t>
      </w:r>
      <w:proofErr w:type="spellStart"/>
      <w:r w:rsidRPr="00AE408F">
        <w:rPr>
          <w:rFonts w:ascii="Garamond" w:hAnsi="Garamond"/>
          <w:sz w:val="22"/>
          <w:szCs w:val="22"/>
        </w:rPr>
        <w:t>Ekpo</w:t>
      </w:r>
      <w:proofErr w:type="spellEnd"/>
      <w:r w:rsidRPr="00AE408F">
        <w:rPr>
          <w:rFonts w:ascii="Garamond" w:hAnsi="Garamond"/>
          <w:sz w:val="22"/>
          <w:szCs w:val="22"/>
        </w:rPr>
        <w:t xml:space="preserve"> </w:t>
      </w:r>
      <w:proofErr w:type="spellStart"/>
      <w:r w:rsidRPr="00AE408F">
        <w:rPr>
          <w:rFonts w:ascii="Garamond" w:hAnsi="Garamond"/>
          <w:sz w:val="22"/>
          <w:szCs w:val="22"/>
        </w:rPr>
        <w:t>Eyo</w:t>
      </w:r>
      <w:proofErr w:type="spellEnd"/>
      <w:r w:rsidRPr="00AE408F">
        <w:rPr>
          <w:rFonts w:ascii="Garamond" w:hAnsi="Garamond"/>
          <w:sz w:val="22"/>
          <w:szCs w:val="22"/>
        </w:rPr>
        <w:t xml:space="preserve">, on an archaeological dig while she was a student at the University of Maryland. She purchased the newly made cloth in a market in Nigeria and has kept it stored for the past 25 years, hence its remarkable condition. </w:t>
      </w:r>
    </w:p>
    <w:p w:rsidR="00AE408F" w:rsidRPr="00AE408F" w:rsidRDefault="00AE408F" w:rsidP="00AE408F">
      <w:pPr>
        <w:ind w:left="720"/>
        <w:rPr>
          <w:rFonts w:ascii="Garamond" w:hAnsi="Garamond"/>
          <w:sz w:val="22"/>
          <w:szCs w:val="22"/>
        </w:rPr>
      </w:pPr>
    </w:p>
    <w:p w:rsidR="00AE408F" w:rsidRPr="00AE408F" w:rsidRDefault="00AE408F" w:rsidP="00AE408F">
      <w:pPr>
        <w:pStyle w:val="NoSpacing"/>
        <w:numPr>
          <w:ilvl w:val="0"/>
          <w:numId w:val="47"/>
        </w:numPr>
        <w:rPr>
          <w:rFonts w:ascii="Garamond" w:hAnsi="Garamond"/>
        </w:rPr>
      </w:pPr>
      <w:r w:rsidRPr="00AE408F">
        <w:rPr>
          <w:rFonts w:ascii="Garamond" w:hAnsi="Garamond"/>
        </w:rPr>
        <w:t xml:space="preserve">Harvey Littleton (American, 1922-2013) </w:t>
      </w:r>
      <w:r w:rsidRPr="00AE408F">
        <w:rPr>
          <w:rFonts w:ascii="Garamond" w:hAnsi="Garamond"/>
          <w:i/>
        </w:rPr>
        <w:t>Sliced Descending Form</w:t>
      </w:r>
      <w:r w:rsidRPr="00AE408F">
        <w:rPr>
          <w:rFonts w:ascii="Garamond" w:hAnsi="Garamond"/>
        </w:rPr>
        <w:t xml:space="preserve">, 1988, Pulled and cased glass, cut and polished, Overall (a): 10 </w:t>
      </w:r>
      <w:r w:rsidRPr="00AE408F">
        <w:rPr>
          <w:rFonts w:ascii="Garamond" w:hAnsi="Garamond"/>
          <w:vertAlign w:val="superscript"/>
        </w:rPr>
        <w:t>3</w:t>
      </w:r>
      <w:r w:rsidRPr="00AE408F">
        <w:rPr>
          <w:rFonts w:ascii="Garamond" w:hAnsi="Garamond"/>
        </w:rPr>
        <w:t>⁄</w:t>
      </w:r>
      <w:r w:rsidRPr="00AE408F">
        <w:rPr>
          <w:rFonts w:ascii="Garamond" w:hAnsi="Garamond"/>
          <w:vertAlign w:val="subscript"/>
        </w:rPr>
        <w:t>8</w:t>
      </w:r>
      <w:r w:rsidRPr="00AE408F">
        <w:rPr>
          <w:rFonts w:ascii="Garamond" w:hAnsi="Garamond"/>
        </w:rPr>
        <w:t xml:space="preserve"> × 9 </w:t>
      </w:r>
      <w:r w:rsidRPr="00AE408F">
        <w:rPr>
          <w:rFonts w:ascii="Garamond" w:hAnsi="Garamond"/>
          <w:vertAlign w:val="superscript"/>
        </w:rPr>
        <w:t>5</w:t>
      </w:r>
      <w:r w:rsidRPr="00AE408F">
        <w:rPr>
          <w:rFonts w:ascii="Garamond" w:hAnsi="Garamond"/>
        </w:rPr>
        <w:t>⁄</w:t>
      </w:r>
      <w:r w:rsidRPr="00AE408F">
        <w:rPr>
          <w:rFonts w:ascii="Garamond" w:hAnsi="Garamond"/>
          <w:vertAlign w:val="subscript"/>
        </w:rPr>
        <w:t>8</w:t>
      </w:r>
      <w:r w:rsidRPr="00AE408F">
        <w:rPr>
          <w:rFonts w:ascii="Garamond" w:hAnsi="Garamond"/>
        </w:rPr>
        <w:t xml:space="preserve"> × 6 </w:t>
      </w:r>
      <w:r w:rsidRPr="00AE408F">
        <w:rPr>
          <w:rFonts w:ascii="Garamond" w:hAnsi="Garamond"/>
          <w:vertAlign w:val="superscript"/>
        </w:rPr>
        <w:t>5</w:t>
      </w:r>
      <w:r w:rsidRPr="00AE408F">
        <w:rPr>
          <w:rFonts w:ascii="Garamond" w:hAnsi="Garamond"/>
        </w:rPr>
        <w:t>⁄</w:t>
      </w:r>
      <w:r w:rsidRPr="00AE408F">
        <w:rPr>
          <w:rFonts w:ascii="Garamond" w:hAnsi="Garamond"/>
          <w:vertAlign w:val="subscript"/>
        </w:rPr>
        <w:t>8</w:t>
      </w:r>
      <w:r w:rsidRPr="00AE408F">
        <w:rPr>
          <w:rFonts w:ascii="Garamond" w:hAnsi="Garamond"/>
        </w:rPr>
        <w:t xml:space="preserve"> in. (26.35 × 24.45 × 16.83 cm.), Overall (b): 5 ¾ × 4 </w:t>
      </w:r>
      <w:r w:rsidRPr="00AE408F">
        <w:rPr>
          <w:rFonts w:ascii="Garamond" w:hAnsi="Garamond"/>
          <w:vertAlign w:val="superscript"/>
        </w:rPr>
        <w:t>7</w:t>
      </w:r>
      <w:r w:rsidRPr="00AE408F">
        <w:rPr>
          <w:rFonts w:ascii="Garamond" w:hAnsi="Garamond"/>
        </w:rPr>
        <w:t>⁄</w:t>
      </w:r>
      <w:r w:rsidRPr="00AE408F">
        <w:rPr>
          <w:rFonts w:ascii="Garamond" w:hAnsi="Garamond"/>
          <w:vertAlign w:val="subscript"/>
        </w:rPr>
        <w:t>8</w:t>
      </w:r>
      <w:r w:rsidRPr="00AE408F">
        <w:rPr>
          <w:rFonts w:ascii="Garamond" w:hAnsi="Garamond"/>
        </w:rPr>
        <w:t xml:space="preserve"> × 2 </w:t>
      </w:r>
      <w:r w:rsidRPr="00AE408F">
        <w:rPr>
          <w:rFonts w:ascii="Garamond" w:hAnsi="Garamond"/>
          <w:vertAlign w:val="superscript"/>
        </w:rPr>
        <w:t>1</w:t>
      </w:r>
      <w:r w:rsidRPr="00AE408F">
        <w:rPr>
          <w:rFonts w:ascii="Garamond" w:hAnsi="Garamond"/>
        </w:rPr>
        <w:t>⁄</w:t>
      </w:r>
      <w:r w:rsidRPr="00AE408F">
        <w:rPr>
          <w:rFonts w:ascii="Garamond" w:hAnsi="Garamond"/>
          <w:vertAlign w:val="subscript"/>
        </w:rPr>
        <w:t>16</w:t>
      </w:r>
      <w:r w:rsidRPr="00AE408F">
        <w:rPr>
          <w:rFonts w:ascii="Garamond" w:hAnsi="Garamond"/>
        </w:rPr>
        <w:t xml:space="preserve"> in. (14.61 × 12.38 × 5.24 cm.)</w:t>
      </w:r>
    </w:p>
    <w:p w:rsidR="00AE408F" w:rsidRPr="00AE408F" w:rsidRDefault="00AE408F" w:rsidP="00AE408F">
      <w:pPr>
        <w:pStyle w:val="NoSpacing"/>
        <w:rPr>
          <w:rFonts w:ascii="Garamond" w:hAnsi="Garamond"/>
        </w:rPr>
      </w:pPr>
    </w:p>
    <w:p w:rsidR="00AE408F" w:rsidRPr="00AE408F" w:rsidRDefault="00AE408F" w:rsidP="00AE408F">
      <w:pPr>
        <w:pStyle w:val="NoSpacing"/>
        <w:ind w:left="2160" w:hanging="1440"/>
        <w:rPr>
          <w:rFonts w:ascii="Garamond" w:hAnsi="Garamond"/>
        </w:rPr>
      </w:pPr>
      <w:r w:rsidRPr="00AE408F">
        <w:rPr>
          <w:rFonts w:ascii="Garamond" w:hAnsi="Garamond"/>
        </w:rPr>
        <w:t>Donor:</w:t>
      </w:r>
      <w:r w:rsidRPr="00AE408F">
        <w:rPr>
          <w:rFonts w:ascii="Garamond" w:hAnsi="Garamond"/>
        </w:rPr>
        <w:tab/>
        <w:t xml:space="preserve">Lyn and Donald </w:t>
      </w:r>
      <w:proofErr w:type="spellStart"/>
      <w:r w:rsidRPr="00AE408F">
        <w:rPr>
          <w:rFonts w:ascii="Garamond" w:hAnsi="Garamond"/>
        </w:rPr>
        <w:t>Kocen</w:t>
      </w:r>
      <w:proofErr w:type="spellEnd"/>
    </w:p>
    <w:p w:rsidR="00AE408F" w:rsidRPr="00AE408F" w:rsidRDefault="00AE408F" w:rsidP="00AE408F">
      <w:pPr>
        <w:pStyle w:val="NoSpacing"/>
        <w:ind w:left="2160" w:hanging="144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Credit Line:</w:t>
      </w:r>
      <w:r w:rsidRPr="00AE408F">
        <w:rPr>
          <w:rFonts w:ascii="Garamond" w:hAnsi="Garamond"/>
        </w:rPr>
        <w:tab/>
        <w:t xml:space="preserve">Gift of Lyn and Don </w:t>
      </w:r>
      <w:proofErr w:type="spellStart"/>
      <w:r w:rsidRPr="00AE408F">
        <w:rPr>
          <w:rFonts w:ascii="Garamond" w:hAnsi="Garamond"/>
        </w:rPr>
        <w:t>Kocen</w:t>
      </w:r>
      <w:proofErr w:type="spellEnd"/>
    </w:p>
    <w:p w:rsidR="00AE408F" w:rsidRPr="00AE408F" w:rsidRDefault="00AE408F" w:rsidP="00AE408F">
      <w:pPr>
        <w:pStyle w:val="NoSpacing"/>
        <w:ind w:left="720"/>
        <w:rPr>
          <w:rFonts w:ascii="Garamond" w:hAnsi="Garamond"/>
        </w:rPr>
      </w:pPr>
    </w:p>
    <w:p w:rsidR="00AE408F" w:rsidRPr="00AE408F" w:rsidRDefault="00AE408F" w:rsidP="00AE408F">
      <w:pPr>
        <w:pStyle w:val="NoSpacing"/>
        <w:ind w:left="720"/>
        <w:rPr>
          <w:rFonts w:ascii="Garamond" w:hAnsi="Garamond"/>
        </w:rPr>
      </w:pPr>
      <w:r w:rsidRPr="00AE408F">
        <w:rPr>
          <w:rFonts w:ascii="Garamond" w:hAnsi="Garamond"/>
        </w:rPr>
        <w:t xml:space="preserve">Executive Summary: Harvey Littleton is widely considered to be one of the founders of the American studio glass movement, so it is appropriate for VMFA to own an important work by this artist. </w:t>
      </w:r>
      <w:r w:rsidRPr="00AE408F">
        <w:rPr>
          <w:rFonts w:ascii="Garamond" w:hAnsi="Garamond"/>
          <w:i/>
        </w:rPr>
        <w:t>Sliced Descending Form</w:t>
      </w:r>
      <w:r w:rsidRPr="00AE408F">
        <w:rPr>
          <w:rFonts w:ascii="Garamond" w:hAnsi="Garamond"/>
        </w:rPr>
        <w:t xml:space="preserve"> is a fine example of the work that Littleton made in the 1980s, which consisted of color compositions in glass whose precise arrangement was determined by the owner.</w:t>
      </w:r>
    </w:p>
    <w:p w:rsidR="00AE408F" w:rsidRPr="00AE408F" w:rsidRDefault="00AE408F" w:rsidP="00AE408F">
      <w:pPr>
        <w:rPr>
          <w:rFonts w:ascii="Garamond" w:hAnsi="Garamond"/>
          <w:sz w:val="22"/>
          <w:szCs w:val="22"/>
        </w:rPr>
      </w:pPr>
    </w:p>
    <w:p w:rsidR="00AE408F" w:rsidRPr="00AE408F" w:rsidRDefault="00AE408F" w:rsidP="00AE408F">
      <w:pPr>
        <w:ind w:left="720" w:right="-360" w:firstLine="720"/>
        <w:rPr>
          <w:rFonts w:ascii="Garamond" w:hAnsi="Garamond"/>
          <w:b/>
          <w:sz w:val="22"/>
          <w:szCs w:val="22"/>
        </w:rPr>
      </w:pPr>
      <w:proofErr w:type="gramStart"/>
      <w:r w:rsidRPr="00AE408F">
        <w:rPr>
          <w:rFonts w:ascii="Garamond" w:hAnsi="Garamond"/>
          <w:sz w:val="22"/>
          <w:szCs w:val="22"/>
        </w:rPr>
        <w:t>and</w:t>
      </w:r>
      <w:proofErr w:type="gramEnd"/>
      <w:r w:rsidRPr="00AE408F">
        <w:rPr>
          <w:rFonts w:ascii="Garamond" w:hAnsi="Garamond"/>
          <w:sz w:val="22"/>
          <w:szCs w:val="22"/>
        </w:rPr>
        <w:t xml:space="preserve"> following </w:t>
      </w:r>
      <w:r w:rsidRPr="00AE408F">
        <w:rPr>
          <w:rFonts w:ascii="Garamond" w:hAnsi="Garamond"/>
          <w:b/>
          <w:sz w:val="22"/>
          <w:szCs w:val="22"/>
        </w:rPr>
        <w:t>loan considerations</w:t>
      </w:r>
    </w:p>
    <w:p w:rsidR="00AE408F" w:rsidRPr="00AE408F" w:rsidRDefault="00AE408F" w:rsidP="00AE408F">
      <w:pPr>
        <w:numPr>
          <w:ilvl w:val="0"/>
          <w:numId w:val="9"/>
        </w:numPr>
        <w:autoSpaceDE w:val="0"/>
        <w:autoSpaceDN w:val="0"/>
        <w:adjustRightInd w:val="0"/>
        <w:ind w:left="360"/>
        <w:rPr>
          <w:rFonts w:ascii="Garamond" w:hAnsi="Garamond"/>
          <w:sz w:val="22"/>
          <w:szCs w:val="22"/>
        </w:rPr>
      </w:pPr>
      <w:r w:rsidRPr="00AE408F">
        <w:rPr>
          <w:rFonts w:ascii="Garamond" w:hAnsi="Garamond"/>
          <w:sz w:val="22"/>
          <w:szCs w:val="22"/>
        </w:rPr>
        <w:t xml:space="preserve">Vincent van Gogh, </w:t>
      </w:r>
      <w:r w:rsidRPr="00AE408F">
        <w:rPr>
          <w:rFonts w:ascii="Garamond" w:hAnsi="Garamond"/>
          <w:i/>
          <w:sz w:val="22"/>
          <w:szCs w:val="22"/>
        </w:rPr>
        <w:t>The Wheat Field behind St. Paul’s Hospital, St. Remy</w:t>
      </w:r>
      <w:r w:rsidRPr="00AE408F">
        <w:rPr>
          <w:rFonts w:ascii="Garamond" w:hAnsi="Garamond"/>
          <w:sz w:val="22"/>
          <w:szCs w:val="22"/>
        </w:rPr>
        <w:t>, 1889, oil on canvas. Collection of Mr. and Mrs. Paul Mellon, 83.26.</w:t>
      </w:r>
    </w:p>
    <w:p w:rsidR="00AE408F" w:rsidRPr="00AE408F" w:rsidRDefault="00AE408F" w:rsidP="00AE408F">
      <w:pPr>
        <w:autoSpaceDE w:val="0"/>
        <w:autoSpaceDN w:val="0"/>
        <w:adjustRightInd w:val="0"/>
        <w:ind w:left="360" w:right="-360"/>
        <w:rPr>
          <w:rFonts w:ascii="Garamond" w:hAnsi="Garamond"/>
          <w:sz w:val="22"/>
          <w:szCs w:val="22"/>
        </w:rPr>
      </w:pPr>
    </w:p>
    <w:p w:rsidR="00AE408F" w:rsidRPr="00AE408F" w:rsidRDefault="00AE408F" w:rsidP="00AE408F">
      <w:pPr>
        <w:autoSpaceDE w:val="0"/>
        <w:autoSpaceDN w:val="0"/>
        <w:adjustRightInd w:val="0"/>
        <w:ind w:left="360" w:right="-360"/>
        <w:rPr>
          <w:rFonts w:ascii="Garamond" w:hAnsi="Garamond"/>
          <w:sz w:val="22"/>
          <w:szCs w:val="22"/>
        </w:rPr>
      </w:pPr>
      <w:r w:rsidRPr="00AE408F">
        <w:rPr>
          <w:rFonts w:ascii="Garamond" w:hAnsi="Garamond"/>
          <w:sz w:val="22"/>
          <w:szCs w:val="22"/>
        </w:rPr>
        <w:t xml:space="preserve">Exhibition: “Van Gogh, Monet, Homer and the Agrarian Ideal,” Chrysler Museum of Art, Norfolk, Virginia, October 7, 2016 – January 8, 2017. </w:t>
      </w:r>
    </w:p>
    <w:p w:rsidR="00AE408F" w:rsidRPr="00AE408F" w:rsidRDefault="00AE408F" w:rsidP="00AE408F">
      <w:pPr>
        <w:autoSpaceDE w:val="0"/>
        <w:autoSpaceDN w:val="0"/>
        <w:adjustRightInd w:val="0"/>
        <w:ind w:left="360" w:right="-360"/>
        <w:rPr>
          <w:rFonts w:ascii="Garamond" w:hAnsi="Garamond"/>
          <w:sz w:val="22"/>
          <w:szCs w:val="22"/>
        </w:rPr>
      </w:pPr>
    </w:p>
    <w:p w:rsidR="00AE408F" w:rsidRPr="00AE408F" w:rsidRDefault="00AE408F" w:rsidP="00AE408F">
      <w:pPr>
        <w:autoSpaceDE w:val="0"/>
        <w:autoSpaceDN w:val="0"/>
        <w:adjustRightInd w:val="0"/>
        <w:ind w:left="360" w:right="-360"/>
        <w:rPr>
          <w:rFonts w:ascii="Garamond" w:hAnsi="Garamond"/>
          <w:sz w:val="22"/>
          <w:szCs w:val="22"/>
        </w:rPr>
      </w:pPr>
      <w:r w:rsidRPr="00AE408F">
        <w:rPr>
          <w:rFonts w:ascii="Garamond" w:hAnsi="Garamond"/>
          <w:sz w:val="22"/>
          <w:szCs w:val="22"/>
        </w:rPr>
        <w:t>Recommendation: lend.</w:t>
      </w:r>
    </w:p>
    <w:p w:rsidR="00AE408F" w:rsidRPr="00AE408F" w:rsidRDefault="00AE408F" w:rsidP="00AE408F">
      <w:pPr>
        <w:autoSpaceDE w:val="0"/>
        <w:autoSpaceDN w:val="0"/>
        <w:adjustRightInd w:val="0"/>
        <w:ind w:right="-360" w:firstLine="360"/>
        <w:rPr>
          <w:rFonts w:ascii="Garamond" w:hAnsi="Garamond"/>
          <w:sz w:val="22"/>
          <w:szCs w:val="22"/>
        </w:rPr>
      </w:pPr>
    </w:p>
    <w:p w:rsidR="00AE408F" w:rsidRPr="00AE408F" w:rsidRDefault="00AE408F" w:rsidP="00AE408F">
      <w:pPr>
        <w:numPr>
          <w:ilvl w:val="0"/>
          <w:numId w:val="9"/>
        </w:numPr>
        <w:autoSpaceDE w:val="0"/>
        <w:autoSpaceDN w:val="0"/>
        <w:adjustRightInd w:val="0"/>
        <w:ind w:left="360"/>
        <w:rPr>
          <w:rFonts w:ascii="Garamond" w:hAnsi="Garamond"/>
          <w:sz w:val="22"/>
          <w:szCs w:val="22"/>
        </w:rPr>
      </w:pPr>
      <w:r w:rsidRPr="00AE408F">
        <w:rPr>
          <w:rFonts w:ascii="Garamond" w:hAnsi="Garamond"/>
          <w:sz w:val="22"/>
          <w:szCs w:val="22"/>
        </w:rPr>
        <w:t xml:space="preserve">Mark Rothko, </w:t>
      </w:r>
      <w:r w:rsidRPr="00AE408F">
        <w:rPr>
          <w:rFonts w:ascii="Garamond" w:hAnsi="Garamond"/>
          <w:i/>
          <w:sz w:val="22"/>
          <w:szCs w:val="22"/>
        </w:rPr>
        <w:t>Untitled</w:t>
      </w:r>
      <w:r w:rsidRPr="00AE408F">
        <w:rPr>
          <w:rFonts w:ascii="Garamond" w:hAnsi="Garamond"/>
          <w:sz w:val="22"/>
          <w:szCs w:val="22"/>
        </w:rPr>
        <w:t xml:space="preserve">, 1960, oil on canvas. Gift of Sydney and Frances Lewis, 85.438. </w:t>
      </w:r>
    </w:p>
    <w:p w:rsidR="00AE408F" w:rsidRPr="00AE408F" w:rsidRDefault="00AE408F" w:rsidP="00AE408F">
      <w:pPr>
        <w:autoSpaceDE w:val="0"/>
        <w:autoSpaceDN w:val="0"/>
        <w:adjustRightInd w:val="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 xml:space="preserve">Exhibition: “Rothko: The Dark Paintings,” Pace Gallery, New York, NY, November 4, 2016 – January 7, 2017.    </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Recommendation: lend with courier.</w:t>
      </w:r>
    </w:p>
    <w:p w:rsidR="00AE408F" w:rsidRPr="00AE408F" w:rsidRDefault="00AE408F" w:rsidP="00AE408F">
      <w:pPr>
        <w:autoSpaceDE w:val="0"/>
        <w:autoSpaceDN w:val="0"/>
        <w:adjustRightInd w:val="0"/>
        <w:rPr>
          <w:rFonts w:ascii="Garamond" w:hAnsi="Garamond"/>
          <w:sz w:val="22"/>
          <w:szCs w:val="22"/>
        </w:rPr>
      </w:pPr>
    </w:p>
    <w:p w:rsidR="00AE408F" w:rsidRPr="00AE408F" w:rsidRDefault="00AE408F" w:rsidP="00AE408F">
      <w:pPr>
        <w:numPr>
          <w:ilvl w:val="0"/>
          <w:numId w:val="9"/>
        </w:numPr>
        <w:autoSpaceDE w:val="0"/>
        <w:autoSpaceDN w:val="0"/>
        <w:adjustRightInd w:val="0"/>
        <w:ind w:left="360"/>
        <w:rPr>
          <w:rFonts w:ascii="Garamond" w:hAnsi="Garamond"/>
          <w:sz w:val="22"/>
          <w:szCs w:val="22"/>
        </w:rPr>
      </w:pPr>
      <w:r w:rsidRPr="00AE408F">
        <w:rPr>
          <w:rFonts w:ascii="Garamond" w:hAnsi="Garamond"/>
          <w:sz w:val="22"/>
          <w:szCs w:val="22"/>
        </w:rPr>
        <w:t xml:space="preserve">Alfred Sisley, </w:t>
      </w:r>
      <w:r w:rsidRPr="00AE408F">
        <w:rPr>
          <w:rFonts w:ascii="Garamond" w:hAnsi="Garamond"/>
          <w:i/>
          <w:sz w:val="22"/>
          <w:szCs w:val="22"/>
        </w:rPr>
        <w:t>The Thames at Hampton Court</w:t>
      </w:r>
      <w:r w:rsidRPr="00AE408F">
        <w:rPr>
          <w:rFonts w:ascii="Garamond" w:hAnsi="Garamond"/>
          <w:sz w:val="22"/>
          <w:szCs w:val="22"/>
        </w:rPr>
        <w:t>, 1874, oil on canvas. Collection of Mr. and Mrs. Paul Mellon, 83.51.</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lastRenderedPageBreak/>
        <w:t xml:space="preserve">Exhibition: “Alfred Sisley (1839 – 1899): Impressionist Master,” Bruce Museum, Greenwich, Connecticut, January 21 – May 21, 2017; </w:t>
      </w:r>
      <w:proofErr w:type="spellStart"/>
      <w:r w:rsidRPr="00AE408F">
        <w:rPr>
          <w:rFonts w:ascii="Garamond" w:hAnsi="Garamond"/>
          <w:sz w:val="22"/>
          <w:szCs w:val="22"/>
        </w:rPr>
        <w:t>Hôtel</w:t>
      </w:r>
      <w:proofErr w:type="spellEnd"/>
      <w:r w:rsidRPr="00AE408F">
        <w:rPr>
          <w:rFonts w:ascii="Garamond" w:hAnsi="Garamond"/>
          <w:sz w:val="22"/>
          <w:szCs w:val="22"/>
        </w:rPr>
        <w:t xml:space="preserve"> de </w:t>
      </w:r>
      <w:proofErr w:type="spellStart"/>
      <w:r w:rsidRPr="00AE408F">
        <w:rPr>
          <w:rFonts w:ascii="Garamond" w:hAnsi="Garamond"/>
          <w:sz w:val="22"/>
          <w:szCs w:val="22"/>
        </w:rPr>
        <w:t>Caumont</w:t>
      </w:r>
      <w:proofErr w:type="spellEnd"/>
      <w:r w:rsidRPr="00AE408F">
        <w:rPr>
          <w:rFonts w:ascii="Garamond" w:hAnsi="Garamond"/>
          <w:sz w:val="22"/>
          <w:szCs w:val="22"/>
        </w:rPr>
        <w:t xml:space="preserve">, Centre </w:t>
      </w:r>
      <w:proofErr w:type="spellStart"/>
      <w:r w:rsidRPr="00AE408F">
        <w:rPr>
          <w:rFonts w:ascii="Garamond" w:hAnsi="Garamond"/>
          <w:sz w:val="22"/>
          <w:szCs w:val="22"/>
        </w:rPr>
        <w:t>d’Art</w:t>
      </w:r>
      <w:proofErr w:type="spellEnd"/>
      <w:r w:rsidRPr="00AE408F">
        <w:rPr>
          <w:rFonts w:ascii="Garamond" w:hAnsi="Garamond"/>
          <w:sz w:val="22"/>
          <w:szCs w:val="22"/>
        </w:rPr>
        <w:t>, Aix-en-Provence, France, June 10 – October 8, 2017.</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 xml:space="preserve">Recommendation: lend with courier.  </w:t>
      </w:r>
      <w:r w:rsidRPr="00AE408F">
        <w:rPr>
          <w:rFonts w:ascii="Garamond" w:hAnsi="Garamond"/>
          <w:i/>
          <w:sz w:val="22"/>
          <w:szCs w:val="22"/>
        </w:rPr>
        <w:t xml:space="preserve">The Watering Pond at </w:t>
      </w:r>
      <w:proofErr w:type="spellStart"/>
      <w:r w:rsidRPr="00AE408F">
        <w:rPr>
          <w:rFonts w:ascii="Garamond" w:hAnsi="Garamond"/>
          <w:i/>
          <w:sz w:val="22"/>
          <w:szCs w:val="22"/>
        </w:rPr>
        <w:t>Marly</w:t>
      </w:r>
      <w:proofErr w:type="spellEnd"/>
      <w:r w:rsidRPr="00AE408F">
        <w:rPr>
          <w:rFonts w:ascii="Garamond" w:hAnsi="Garamond"/>
          <w:i/>
          <w:sz w:val="22"/>
          <w:szCs w:val="22"/>
        </w:rPr>
        <w:t xml:space="preserve"> with Hoarfrost</w:t>
      </w:r>
      <w:r w:rsidRPr="00AE408F">
        <w:rPr>
          <w:rFonts w:ascii="Garamond" w:hAnsi="Garamond"/>
          <w:sz w:val="22"/>
          <w:szCs w:val="22"/>
        </w:rPr>
        <w:t>, by Alfred Sisley (Mellon Collection, 83.52) was previously approved for loan to this exhibition.</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numPr>
          <w:ilvl w:val="0"/>
          <w:numId w:val="9"/>
        </w:numPr>
        <w:autoSpaceDE w:val="0"/>
        <w:autoSpaceDN w:val="0"/>
        <w:adjustRightInd w:val="0"/>
        <w:ind w:left="360"/>
        <w:rPr>
          <w:rFonts w:ascii="Garamond" w:hAnsi="Garamond"/>
          <w:sz w:val="22"/>
          <w:szCs w:val="22"/>
        </w:rPr>
      </w:pPr>
      <w:r w:rsidRPr="00AE408F">
        <w:rPr>
          <w:rFonts w:ascii="Garamond" w:hAnsi="Garamond"/>
          <w:sz w:val="22"/>
          <w:szCs w:val="22"/>
        </w:rPr>
        <w:t xml:space="preserve">Childe Hassam, </w:t>
      </w:r>
      <w:r w:rsidRPr="00AE408F">
        <w:rPr>
          <w:rFonts w:ascii="Garamond" w:hAnsi="Garamond"/>
          <w:i/>
          <w:sz w:val="22"/>
          <w:szCs w:val="22"/>
        </w:rPr>
        <w:t>The Isle of Shoals</w:t>
      </w:r>
      <w:r w:rsidRPr="00AE408F">
        <w:rPr>
          <w:rFonts w:ascii="Garamond" w:hAnsi="Garamond"/>
          <w:sz w:val="22"/>
          <w:szCs w:val="22"/>
        </w:rPr>
        <w:t>, 1912, oil on canvas. Adolph D. and Wilkins C. Williams Fund, 70.17</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 xml:space="preserve">John Leslie </w:t>
      </w:r>
      <w:proofErr w:type="spellStart"/>
      <w:r w:rsidRPr="00AE408F">
        <w:rPr>
          <w:rFonts w:ascii="Garamond" w:hAnsi="Garamond"/>
          <w:sz w:val="22"/>
          <w:szCs w:val="22"/>
        </w:rPr>
        <w:t>Breck</w:t>
      </w:r>
      <w:proofErr w:type="spellEnd"/>
      <w:r w:rsidRPr="00AE408F">
        <w:rPr>
          <w:rFonts w:ascii="Garamond" w:hAnsi="Garamond"/>
          <w:sz w:val="22"/>
          <w:szCs w:val="22"/>
        </w:rPr>
        <w:t xml:space="preserve">, </w:t>
      </w:r>
      <w:r w:rsidRPr="00AE408F">
        <w:rPr>
          <w:rFonts w:ascii="Garamond" w:hAnsi="Garamond"/>
          <w:i/>
          <w:sz w:val="22"/>
          <w:szCs w:val="22"/>
        </w:rPr>
        <w:t>Grey Day on the Charles</w:t>
      </w:r>
      <w:r w:rsidRPr="00AE408F">
        <w:rPr>
          <w:rFonts w:ascii="Garamond" w:hAnsi="Garamond"/>
          <w:sz w:val="22"/>
          <w:szCs w:val="22"/>
        </w:rPr>
        <w:t>, 1894, oil on canvas. J. Harwood and Louise B. Cochrane Fund for American Art, 90.151.</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 xml:space="preserve">Exhibition: “The American Impressionist Garden: Color and Light,” The </w:t>
      </w:r>
      <w:proofErr w:type="spellStart"/>
      <w:r w:rsidRPr="00AE408F">
        <w:rPr>
          <w:rFonts w:ascii="Garamond" w:hAnsi="Garamond"/>
          <w:sz w:val="22"/>
          <w:szCs w:val="22"/>
        </w:rPr>
        <w:t>Taubman</w:t>
      </w:r>
      <w:proofErr w:type="spellEnd"/>
      <w:r w:rsidRPr="00AE408F">
        <w:rPr>
          <w:rFonts w:ascii="Garamond" w:hAnsi="Garamond"/>
          <w:sz w:val="22"/>
          <w:szCs w:val="22"/>
        </w:rPr>
        <w:t xml:space="preserve"> Museum of Art, Roanoke, Virginia, February 17 – May 14, 2017.</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 xml:space="preserve">Recommendation: lend. </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numPr>
          <w:ilvl w:val="0"/>
          <w:numId w:val="9"/>
        </w:numPr>
        <w:autoSpaceDE w:val="0"/>
        <w:autoSpaceDN w:val="0"/>
        <w:adjustRightInd w:val="0"/>
        <w:ind w:left="360"/>
        <w:rPr>
          <w:rFonts w:ascii="Garamond" w:hAnsi="Garamond"/>
          <w:sz w:val="22"/>
          <w:szCs w:val="22"/>
        </w:rPr>
      </w:pPr>
      <w:r w:rsidRPr="00AE408F">
        <w:rPr>
          <w:rFonts w:ascii="Garamond" w:hAnsi="Garamond"/>
          <w:sz w:val="22"/>
          <w:szCs w:val="22"/>
        </w:rPr>
        <w:t xml:space="preserve">Ernst Ludwig Kirchner, </w:t>
      </w:r>
      <w:r w:rsidRPr="00AE408F">
        <w:rPr>
          <w:rFonts w:ascii="Garamond" w:hAnsi="Garamond"/>
          <w:i/>
          <w:sz w:val="22"/>
          <w:szCs w:val="22"/>
        </w:rPr>
        <w:t>Seated Woman with Wood Sculpture</w:t>
      </w:r>
      <w:r w:rsidRPr="00AE408F">
        <w:rPr>
          <w:rFonts w:ascii="Garamond" w:hAnsi="Garamond"/>
          <w:sz w:val="22"/>
          <w:szCs w:val="22"/>
        </w:rPr>
        <w:t xml:space="preserve"> (</w:t>
      </w:r>
      <w:r w:rsidRPr="00AE408F">
        <w:rPr>
          <w:rFonts w:ascii="Garamond" w:hAnsi="Garamond"/>
          <w:i/>
          <w:sz w:val="22"/>
          <w:szCs w:val="22"/>
        </w:rPr>
        <w:t>Erna Seated with a Sculpture</w:t>
      </w:r>
      <w:r w:rsidRPr="00AE408F">
        <w:rPr>
          <w:rFonts w:ascii="Garamond" w:hAnsi="Garamond"/>
          <w:sz w:val="22"/>
          <w:szCs w:val="22"/>
        </w:rPr>
        <w:t xml:space="preserve">), 1912, oil on canvas. Adolph D. and Wilkins C. Williams Fund, 84.80.  </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 xml:space="preserve">Exhibition: “Vibrant Metropolis / Idyllic Nature. Kirchner – The Berlin Years.”  </w:t>
      </w:r>
      <w:proofErr w:type="spellStart"/>
      <w:r w:rsidRPr="00AE408F">
        <w:rPr>
          <w:rFonts w:ascii="Garamond" w:hAnsi="Garamond"/>
          <w:sz w:val="22"/>
          <w:szCs w:val="22"/>
        </w:rPr>
        <w:t>Kunsthaus</w:t>
      </w:r>
      <w:proofErr w:type="spellEnd"/>
      <w:r w:rsidRPr="00AE408F">
        <w:rPr>
          <w:rFonts w:ascii="Garamond" w:hAnsi="Garamond"/>
          <w:sz w:val="22"/>
          <w:szCs w:val="22"/>
        </w:rPr>
        <w:t xml:space="preserve"> Zurich, Zurich, Switzerland, February 10 – May 21, 2017.  </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Recommendation: lend with courier.</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numPr>
          <w:ilvl w:val="0"/>
          <w:numId w:val="9"/>
        </w:numPr>
        <w:autoSpaceDE w:val="0"/>
        <w:autoSpaceDN w:val="0"/>
        <w:adjustRightInd w:val="0"/>
        <w:ind w:left="360"/>
        <w:rPr>
          <w:rFonts w:ascii="Garamond" w:hAnsi="Garamond"/>
          <w:sz w:val="22"/>
          <w:szCs w:val="22"/>
        </w:rPr>
      </w:pPr>
      <w:r w:rsidRPr="00AE408F">
        <w:rPr>
          <w:rFonts w:ascii="Garamond" w:hAnsi="Garamond"/>
          <w:sz w:val="22"/>
          <w:szCs w:val="22"/>
        </w:rPr>
        <w:t xml:space="preserve">Charles Sheeler, </w:t>
      </w:r>
      <w:r w:rsidRPr="00AE408F">
        <w:rPr>
          <w:rFonts w:ascii="Garamond" w:hAnsi="Garamond"/>
          <w:i/>
          <w:sz w:val="22"/>
          <w:szCs w:val="22"/>
        </w:rPr>
        <w:t>Steel-Croton</w:t>
      </w:r>
      <w:r w:rsidRPr="00AE408F">
        <w:rPr>
          <w:rFonts w:ascii="Garamond" w:hAnsi="Garamond"/>
          <w:sz w:val="22"/>
          <w:szCs w:val="22"/>
        </w:rPr>
        <w:t>, 1953, oil on canvas. John Barton Payne Fund, 54.3.3.</w:t>
      </w:r>
    </w:p>
    <w:p w:rsidR="00AE408F" w:rsidRPr="00AE408F" w:rsidRDefault="00AE408F" w:rsidP="00AE408F">
      <w:pPr>
        <w:autoSpaceDE w:val="0"/>
        <w:autoSpaceDN w:val="0"/>
        <w:adjustRightInd w:val="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 xml:space="preserve">Exhibition: “Charles Sheeler: Fashion, Photography, and Sculptural Form,” James A. Michener Art Museum, Doylestown, Pennsylvania, March 18 – July 9, 2017, and possible additional venues through early 2018.  </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Recommendation: lend.</w:t>
      </w:r>
    </w:p>
    <w:p w:rsidR="00AE408F" w:rsidRPr="00AE408F" w:rsidRDefault="00AE408F" w:rsidP="00AE408F">
      <w:pPr>
        <w:autoSpaceDE w:val="0"/>
        <w:autoSpaceDN w:val="0"/>
        <w:adjustRightInd w:val="0"/>
        <w:rPr>
          <w:rFonts w:ascii="Garamond" w:hAnsi="Garamond"/>
          <w:sz w:val="22"/>
          <w:szCs w:val="22"/>
        </w:rPr>
      </w:pPr>
    </w:p>
    <w:p w:rsidR="00AE408F" w:rsidRPr="00AE408F" w:rsidRDefault="00AE408F" w:rsidP="00AE408F">
      <w:pPr>
        <w:numPr>
          <w:ilvl w:val="0"/>
          <w:numId w:val="9"/>
        </w:numPr>
        <w:autoSpaceDE w:val="0"/>
        <w:autoSpaceDN w:val="0"/>
        <w:adjustRightInd w:val="0"/>
        <w:ind w:left="360"/>
        <w:rPr>
          <w:rFonts w:ascii="Garamond" w:hAnsi="Garamond"/>
          <w:sz w:val="22"/>
          <w:szCs w:val="22"/>
        </w:rPr>
      </w:pPr>
      <w:r w:rsidRPr="00AE408F">
        <w:rPr>
          <w:rFonts w:ascii="Garamond" w:hAnsi="Garamond"/>
          <w:sz w:val="22"/>
          <w:szCs w:val="22"/>
        </w:rPr>
        <w:t xml:space="preserve">Clara Driscoll for Tiffany Glass and Decorating Company, </w:t>
      </w:r>
      <w:r w:rsidRPr="00AE408F">
        <w:rPr>
          <w:rFonts w:ascii="Garamond" w:hAnsi="Garamond"/>
          <w:i/>
          <w:sz w:val="22"/>
          <w:szCs w:val="22"/>
        </w:rPr>
        <w:t>Cobweb Lamp</w:t>
      </w:r>
      <w:r w:rsidRPr="00AE408F">
        <w:rPr>
          <w:rFonts w:ascii="Garamond" w:hAnsi="Garamond"/>
          <w:sz w:val="22"/>
          <w:szCs w:val="22"/>
        </w:rPr>
        <w:t>, ca. 1902, leaded glass, bronze, mosaic-glass tiles. Gift of Sydney and Frances Lewis, 85.164a-c</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 xml:space="preserve">Exhibition: “Tiffany’s Glass Mosaics,” Corning Museum of Glass, Corning, New York, May 20, 2017 – January 7, 2018. </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Recommendation: lend with courier.</w:t>
      </w:r>
    </w:p>
    <w:p w:rsidR="00AE408F" w:rsidRPr="00AE408F" w:rsidRDefault="00AE408F" w:rsidP="00AE408F">
      <w:pPr>
        <w:autoSpaceDE w:val="0"/>
        <w:autoSpaceDN w:val="0"/>
        <w:adjustRightInd w:val="0"/>
        <w:rPr>
          <w:rFonts w:ascii="Garamond" w:hAnsi="Garamond"/>
          <w:sz w:val="22"/>
          <w:szCs w:val="22"/>
        </w:rPr>
      </w:pPr>
    </w:p>
    <w:p w:rsidR="00AE408F" w:rsidRPr="00AE408F" w:rsidRDefault="00AE408F" w:rsidP="00AE408F">
      <w:pPr>
        <w:numPr>
          <w:ilvl w:val="0"/>
          <w:numId w:val="9"/>
        </w:numPr>
        <w:autoSpaceDE w:val="0"/>
        <w:autoSpaceDN w:val="0"/>
        <w:adjustRightInd w:val="0"/>
        <w:ind w:left="360"/>
        <w:rPr>
          <w:rFonts w:ascii="Garamond" w:hAnsi="Garamond"/>
          <w:sz w:val="22"/>
          <w:szCs w:val="22"/>
        </w:rPr>
      </w:pPr>
      <w:proofErr w:type="spellStart"/>
      <w:r w:rsidRPr="00AE408F">
        <w:rPr>
          <w:rFonts w:ascii="Garamond" w:hAnsi="Garamond"/>
          <w:sz w:val="22"/>
          <w:szCs w:val="22"/>
        </w:rPr>
        <w:t>Queena</w:t>
      </w:r>
      <w:proofErr w:type="spellEnd"/>
      <w:r w:rsidRPr="00AE408F">
        <w:rPr>
          <w:rFonts w:ascii="Garamond" w:hAnsi="Garamond"/>
          <w:sz w:val="22"/>
          <w:szCs w:val="22"/>
        </w:rPr>
        <w:t xml:space="preserve"> Stovall, </w:t>
      </w:r>
      <w:r w:rsidRPr="00AE408F">
        <w:rPr>
          <w:rFonts w:ascii="Garamond" w:hAnsi="Garamond"/>
          <w:i/>
          <w:sz w:val="22"/>
          <w:szCs w:val="22"/>
        </w:rPr>
        <w:t xml:space="preserve">Baptizing – </w:t>
      </w:r>
      <w:proofErr w:type="spellStart"/>
      <w:r w:rsidRPr="00AE408F">
        <w:rPr>
          <w:rFonts w:ascii="Garamond" w:hAnsi="Garamond"/>
          <w:i/>
          <w:sz w:val="22"/>
          <w:szCs w:val="22"/>
        </w:rPr>
        <w:t>Pedlar</w:t>
      </w:r>
      <w:proofErr w:type="spellEnd"/>
      <w:r w:rsidRPr="00AE408F">
        <w:rPr>
          <w:rFonts w:ascii="Garamond" w:hAnsi="Garamond"/>
          <w:i/>
          <w:sz w:val="22"/>
          <w:szCs w:val="22"/>
        </w:rPr>
        <w:t xml:space="preserve"> River (Baptism No. 2)</w:t>
      </w:r>
      <w:r w:rsidRPr="00AE408F">
        <w:rPr>
          <w:rFonts w:ascii="Garamond" w:hAnsi="Garamond"/>
          <w:sz w:val="22"/>
          <w:szCs w:val="22"/>
        </w:rPr>
        <w:t>, 1957, oil on canvas. General Endowment Fund, 59.11.3.</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Exhibition: “</w:t>
      </w:r>
      <w:proofErr w:type="spellStart"/>
      <w:r w:rsidRPr="00AE408F">
        <w:rPr>
          <w:rFonts w:ascii="Garamond" w:hAnsi="Garamond"/>
          <w:sz w:val="22"/>
          <w:szCs w:val="22"/>
        </w:rPr>
        <w:t>Queena</w:t>
      </w:r>
      <w:proofErr w:type="spellEnd"/>
      <w:r w:rsidRPr="00AE408F">
        <w:rPr>
          <w:rFonts w:ascii="Garamond" w:hAnsi="Garamond"/>
          <w:sz w:val="22"/>
          <w:szCs w:val="22"/>
        </w:rPr>
        <w:t xml:space="preserve"> Stovall,” Daura Gallery at Lynchburg College, late August through mid-December, 2017.</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Recommendation: lend.</w:t>
      </w:r>
    </w:p>
    <w:p w:rsidR="00AE408F" w:rsidRPr="00AE408F" w:rsidRDefault="00AE408F" w:rsidP="00AE408F">
      <w:pPr>
        <w:autoSpaceDE w:val="0"/>
        <w:autoSpaceDN w:val="0"/>
        <w:adjustRightInd w:val="0"/>
        <w:rPr>
          <w:rFonts w:ascii="Garamond" w:hAnsi="Garamond"/>
          <w:sz w:val="22"/>
          <w:szCs w:val="22"/>
        </w:rPr>
      </w:pPr>
    </w:p>
    <w:p w:rsidR="00AE408F" w:rsidRPr="00AE408F" w:rsidRDefault="00AE408F" w:rsidP="00AE408F">
      <w:pPr>
        <w:numPr>
          <w:ilvl w:val="0"/>
          <w:numId w:val="9"/>
        </w:numPr>
        <w:autoSpaceDE w:val="0"/>
        <w:autoSpaceDN w:val="0"/>
        <w:adjustRightInd w:val="0"/>
        <w:ind w:left="360"/>
        <w:rPr>
          <w:rFonts w:ascii="Garamond" w:hAnsi="Garamond"/>
          <w:sz w:val="22"/>
          <w:szCs w:val="22"/>
        </w:rPr>
      </w:pPr>
      <w:r w:rsidRPr="00AE408F">
        <w:rPr>
          <w:rFonts w:ascii="Garamond" w:hAnsi="Garamond"/>
          <w:sz w:val="22"/>
          <w:szCs w:val="22"/>
        </w:rPr>
        <w:t xml:space="preserve">Nazca culture, South Coast, Peru, </w:t>
      </w:r>
      <w:r w:rsidRPr="00AE408F">
        <w:rPr>
          <w:rFonts w:ascii="Garamond" w:hAnsi="Garamond"/>
          <w:i/>
          <w:sz w:val="22"/>
          <w:szCs w:val="22"/>
        </w:rPr>
        <w:t>Tabard with Lizard-like Creatures</w:t>
      </w:r>
      <w:r w:rsidRPr="00AE408F">
        <w:rPr>
          <w:rFonts w:ascii="Garamond" w:hAnsi="Garamond"/>
          <w:sz w:val="22"/>
          <w:szCs w:val="22"/>
        </w:rPr>
        <w:t>, 400-700, feathers on cotton. Arthur and Margaret Glasgow Fund, 60.44.3.</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lastRenderedPageBreak/>
        <w:t>Exhibition: “Golden Kingdoms: Luxury and Legacy in the Ancient Americas,” The J. Paul Getty Museum, Los Angeles, California, September 15, 2017 – January 28, 2018; The Metropolitan Museum of Art, New York, New York, February 26 – May 28, 2018.</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Recommendation: lend with courier.</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numPr>
          <w:ilvl w:val="0"/>
          <w:numId w:val="9"/>
        </w:numPr>
        <w:autoSpaceDE w:val="0"/>
        <w:autoSpaceDN w:val="0"/>
        <w:adjustRightInd w:val="0"/>
        <w:ind w:left="360"/>
        <w:rPr>
          <w:rFonts w:ascii="Garamond" w:hAnsi="Garamond"/>
          <w:sz w:val="22"/>
          <w:szCs w:val="22"/>
        </w:rPr>
      </w:pPr>
      <w:r w:rsidRPr="00AE408F">
        <w:rPr>
          <w:rFonts w:ascii="Garamond" w:hAnsi="Garamond"/>
          <w:sz w:val="22"/>
          <w:szCs w:val="22"/>
        </w:rPr>
        <w:t xml:space="preserve">Gustave Caillebotte, </w:t>
      </w:r>
      <w:r w:rsidRPr="00AE408F">
        <w:rPr>
          <w:rFonts w:ascii="Garamond" w:hAnsi="Garamond"/>
          <w:i/>
          <w:sz w:val="22"/>
          <w:szCs w:val="22"/>
        </w:rPr>
        <w:t>A Man Docking his Skiff</w:t>
      </w:r>
      <w:r w:rsidRPr="00AE408F">
        <w:rPr>
          <w:rFonts w:ascii="Garamond" w:hAnsi="Garamond"/>
          <w:sz w:val="22"/>
          <w:szCs w:val="22"/>
        </w:rPr>
        <w:t>, 1878, oil on canvas. Collection of Mr. and Mrs. Paul Mellon, 83.13.</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Exhibition: “Renoir and his Models: Decoding Luncheon of the Boating Party,” The Phillips Collection, Washington, DC, October 7, 2017 – January 7, 2018.</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Recommendation: lend.</w:t>
      </w:r>
    </w:p>
    <w:p w:rsidR="00AE408F" w:rsidRPr="00AE408F" w:rsidRDefault="00AE408F" w:rsidP="00AE408F">
      <w:pPr>
        <w:autoSpaceDE w:val="0"/>
        <w:autoSpaceDN w:val="0"/>
        <w:adjustRightInd w:val="0"/>
        <w:rPr>
          <w:rFonts w:ascii="Garamond" w:hAnsi="Garamond"/>
          <w:sz w:val="22"/>
          <w:szCs w:val="22"/>
        </w:rPr>
      </w:pPr>
    </w:p>
    <w:p w:rsidR="00AE408F" w:rsidRPr="00AE408F" w:rsidRDefault="00AE408F" w:rsidP="00AE408F">
      <w:pPr>
        <w:numPr>
          <w:ilvl w:val="0"/>
          <w:numId w:val="9"/>
        </w:numPr>
        <w:autoSpaceDE w:val="0"/>
        <w:autoSpaceDN w:val="0"/>
        <w:adjustRightInd w:val="0"/>
        <w:ind w:left="360"/>
        <w:rPr>
          <w:rFonts w:ascii="Garamond" w:hAnsi="Garamond"/>
          <w:sz w:val="22"/>
          <w:szCs w:val="22"/>
        </w:rPr>
      </w:pPr>
      <w:r w:rsidRPr="00AE408F">
        <w:rPr>
          <w:rFonts w:ascii="Garamond" w:hAnsi="Garamond"/>
          <w:sz w:val="22"/>
          <w:szCs w:val="22"/>
        </w:rPr>
        <w:t xml:space="preserve">Mary Cassatt, </w:t>
      </w:r>
      <w:r w:rsidRPr="00AE408F">
        <w:rPr>
          <w:rFonts w:ascii="Garamond" w:hAnsi="Garamond"/>
          <w:i/>
          <w:sz w:val="22"/>
          <w:szCs w:val="22"/>
        </w:rPr>
        <w:t>A Child Picking a Fruit</w:t>
      </w:r>
      <w:r w:rsidRPr="00AE408F">
        <w:rPr>
          <w:rFonts w:ascii="Garamond" w:hAnsi="Garamond"/>
          <w:sz w:val="22"/>
          <w:szCs w:val="22"/>
        </w:rPr>
        <w:t>, 1893, oil on canvas. Gift of Ivor and Anne Massey, 75.18.</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 xml:space="preserve">Exhibition: “Women Artists in Paris, 1850 – 1900,” Denver Art Museum, October 21, 2017 – January 14, 2018; Speed Art Museum, Louisville, Kentucky, February 17 – May 13, 2018; Sterling and Francine Clark Art Institute, Williamstown, Massachusetts, June 8 – September 3, 2018. </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 xml:space="preserve">Recommendation: lend to the Clark only, as this very popular painting has been away three times in the last three years.  </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rPr>
          <w:rFonts w:ascii="Garamond" w:hAnsi="Garamond"/>
          <w:sz w:val="22"/>
          <w:szCs w:val="22"/>
        </w:rPr>
      </w:pPr>
      <w:r w:rsidRPr="00AE408F">
        <w:rPr>
          <w:rFonts w:ascii="Garamond" w:hAnsi="Garamond"/>
          <w:sz w:val="22"/>
          <w:szCs w:val="22"/>
        </w:rPr>
        <w:t>Changes to loans previously approved:</w:t>
      </w:r>
    </w:p>
    <w:p w:rsidR="00AE408F" w:rsidRPr="00AE408F" w:rsidRDefault="00AE408F" w:rsidP="00AE408F">
      <w:pPr>
        <w:numPr>
          <w:ilvl w:val="0"/>
          <w:numId w:val="48"/>
        </w:numPr>
        <w:autoSpaceDE w:val="0"/>
        <w:autoSpaceDN w:val="0"/>
        <w:adjustRightInd w:val="0"/>
        <w:ind w:left="360"/>
        <w:rPr>
          <w:rFonts w:ascii="Garamond" w:hAnsi="Garamond"/>
          <w:sz w:val="22"/>
          <w:szCs w:val="22"/>
        </w:rPr>
      </w:pPr>
      <w:r w:rsidRPr="00AE408F">
        <w:rPr>
          <w:rFonts w:ascii="Garamond" w:hAnsi="Garamond"/>
          <w:sz w:val="22"/>
          <w:szCs w:val="22"/>
        </w:rPr>
        <w:t xml:space="preserve">Henri Matisse, </w:t>
      </w:r>
      <w:proofErr w:type="spellStart"/>
      <w:r w:rsidRPr="00AE408F">
        <w:rPr>
          <w:rFonts w:ascii="Garamond" w:hAnsi="Garamond"/>
          <w:i/>
          <w:sz w:val="22"/>
          <w:szCs w:val="22"/>
        </w:rPr>
        <w:t>Lorette</w:t>
      </w:r>
      <w:proofErr w:type="spellEnd"/>
      <w:r w:rsidRPr="00AE408F">
        <w:rPr>
          <w:rFonts w:ascii="Garamond" w:hAnsi="Garamond"/>
          <w:sz w:val="22"/>
          <w:szCs w:val="22"/>
        </w:rPr>
        <w:t>, 1917, oil on panel. T. Catesby Jones Collection, 47.10.72.</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 xml:space="preserve">Henri Matisse, </w:t>
      </w:r>
      <w:r w:rsidRPr="00AE408F">
        <w:rPr>
          <w:rFonts w:ascii="Garamond" w:hAnsi="Garamond"/>
          <w:i/>
          <w:sz w:val="22"/>
          <w:szCs w:val="22"/>
        </w:rPr>
        <w:t>Nude Figure</w:t>
      </w:r>
      <w:r w:rsidRPr="00AE408F">
        <w:rPr>
          <w:rFonts w:ascii="Garamond" w:hAnsi="Garamond"/>
          <w:sz w:val="22"/>
          <w:szCs w:val="22"/>
        </w:rPr>
        <w:t>, ca. 1909, ink on wove paper. T. Catesby Jones Collection, 47.10.74.</w:t>
      </w: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 xml:space="preserve">Henri Matisse, </w:t>
      </w:r>
      <w:r w:rsidRPr="00AE408F">
        <w:rPr>
          <w:rFonts w:ascii="Garamond" w:hAnsi="Garamond"/>
          <w:i/>
          <w:sz w:val="22"/>
          <w:szCs w:val="22"/>
        </w:rPr>
        <w:t>Two Views of the Same Woman</w:t>
      </w:r>
      <w:r w:rsidRPr="00AE408F">
        <w:rPr>
          <w:rFonts w:ascii="Garamond" w:hAnsi="Garamond"/>
          <w:sz w:val="22"/>
          <w:szCs w:val="22"/>
        </w:rPr>
        <w:t>, ca. 1920, ink on wove paper. T. Catesby Jones Collection, 47.10.76.</w:t>
      </w:r>
    </w:p>
    <w:p w:rsidR="00AE408F" w:rsidRPr="00AE408F" w:rsidRDefault="00AE408F" w:rsidP="00AE408F">
      <w:pPr>
        <w:autoSpaceDE w:val="0"/>
        <w:autoSpaceDN w:val="0"/>
        <w:adjustRightInd w:val="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 xml:space="preserve">Exhibition: “Matisse </w:t>
      </w:r>
      <w:proofErr w:type="spellStart"/>
      <w:r w:rsidRPr="00AE408F">
        <w:rPr>
          <w:rFonts w:ascii="Garamond" w:hAnsi="Garamond"/>
          <w:sz w:val="22"/>
          <w:szCs w:val="22"/>
        </w:rPr>
        <w:t>en</w:t>
      </w:r>
      <w:proofErr w:type="spellEnd"/>
      <w:r w:rsidRPr="00AE408F">
        <w:rPr>
          <w:rFonts w:ascii="Garamond" w:hAnsi="Garamond"/>
          <w:sz w:val="22"/>
          <w:szCs w:val="22"/>
        </w:rPr>
        <w:t xml:space="preserve"> noir </w:t>
      </w:r>
      <w:proofErr w:type="gramStart"/>
      <w:r w:rsidRPr="00AE408F">
        <w:rPr>
          <w:rFonts w:ascii="Garamond" w:hAnsi="Garamond"/>
          <w:sz w:val="22"/>
          <w:szCs w:val="22"/>
        </w:rPr>
        <w:t>et</w:t>
      </w:r>
      <w:proofErr w:type="gramEnd"/>
      <w:r w:rsidRPr="00AE408F">
        <w:rPr>
          <w:rFonts w:ascii="Garamond" w:hAnsi="Garamond"/>
          <w:sz w:val="22"/>
          <w:szCs w:val="22"/>
        </w:rPr>
        <w:t xml:space="preserve"> blanc,” </w:t>
      </w:r>
      <w:proofErr w:type="spellStart"/>
      <w:r w:rsidRPr="00AE408F">
        <w:rPr>
          <w:rFonts w:ascii="Garamond" w:hAnsi="Garamond"/>
          <w:sz w:val="22"/>
          <w:szCs w:val="22"/>
        </w:rPr>
        <w:t>Musée</w:t>
      </w:r>
      <w:proofErr w:type="spellEnd"/>
      <w:r w:rsidRPr="00AE408F">
        <w:rPr>
          <w:rFonts w:ascii="Garamond" w:hAnsi="Garamond"/>
          <w:sz w:val="22"/>
          <w:szCs w:val="22"/>
        </w:rPr>
        <w:t xml:space="preserve"> des Beaux-Arts de Lyon, December, 2016 – March, 2017.</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The borrowers have withdrawn their request for these works.</w:t>
      </w:r>
    </w:p>
    <w:p w:rsidR="00AE408F" w:rsidRPr="00AE408F" w:rsidRDefault="00AE408F" w:rsidP="00AE408F">
      <w:pPr>
        <w:autoSpaceDE w:val="0"/>
        <w:autoSpaceDN w:val="0"/>
        <w:adjustRightInd w:val="0"/>
        <w:rPr>
          <w:rFonts w:ascii="Garamond" w:hAnsi="Garamond"/>
          <w:sz w:val="22"/>
          <w:szCs w:val="22"/>
        </w:rPr>
      </w:pPr>
    </w:p>
    <w:p w:rsidR="00AE408F" w:rsidRPr="00AE408F" w:rsidRDefault="00AE408F" w:rsidP="00AE408F">
      <w:pPr>
        <w:autoSpaceDE w:val="0"/>
        <w:autoSpaceDN w:val="0"/>
        <w:adjustRightInd w:val="0"/>
        <w:rPr>
          <w:rFonts w:ascii="Garamond" w:hAnsi="Garamond"/>
          <w:sz w:val="22"/>
          <w:szCs w:val="22"/>
        </w:rPr>
      </w:pPr>
      <w:r w:rsidRPr="00AE408F">
        <w:rPr>
          <w:rFonts w:ascii="Garamond" w:hAnsi="Garamond"/>
          <w:sz w:val="22"/>
          <w:szCs w:val="22"/>
        </w:rPr>
        <w:t>Report on renewal of a long-term loan:</w:t>
      </w:r>
    </w:p>
    <w:p w:rsidR="00AE408F" w:rsidRPr="00AE408F" w:rsidRDefault="00AE408F" w:rsidP="00AE408F">
      <w:pPr>
        <w:numPr>
          <w:ilvl w:val="0"/>
          <w:numId w:val="49"/>
        </w:numPr>
        <w:autoSpaceDE w:val="0"/>
        <w:autoSpaceDN w:val="0"/>
        <w:adjustRightInd w:val="0"/>
        <w:ind w:left="360"/>
        <w:rPr>
          <w:rFonts w:ascii="Garamond" w:hAnsi="Garamond"/>
          <w:sz w:val="22"/>
          <w:szCs w:val="22"/>
        </w:rPr>
      </w:pPr>
      <w:r w:rsidRPr="00AE408F">
        <w:rPr>
          <w:rFonts w:ascii="Garamond" w:hAnsi="Garamond"/>
          <w:sz w:val="22"/>
          <w:szCs w:val="22"/>
        </w:rPr>
        <w:t xml:space="preserve">A selection of window hardware from the museum’s </w:t>
      </w:r>
      <w:proofErr w:type="spellStart"/>
      <w:r w:rsidRPr="00AE408F">
        <w:rPr>
          <w:rFonts w:ascii="Garamond" w:hAnsi="Garamond"/>
          <w:sz w:val="22"/>
          <w:szCs w:val="22"/>
        </w:rPr>
        <w:t>Worsham</w:t>
      </w:r>
      <w:proofErr w:type="spellEnd"/>
      <w:r w:rsidRPr="00AE408F">
        <w:rPr>
          <w:rFonts w:ascii="Garamond" w:hAnsi="Garamond"/>
          <w:sz w:val="22"/>
          <w:szCs w:val="22"/>
        </w:rPr>
        <w:t xml:space="preserve">-Rockefeller Bedroom (Gift of the Museum of the City of New York, 2008.213) to The Metropolitan Museum of Art, New York, New York for use in their </w:t>
      </w:r>
      <w:proofErr w:type="spellStart"/>
      <w:r w:rsidRPr="00AE408F">
        <w:rPr>
          <w:rFonts w:ascii="Garamond" w:hAnsi="Garamond"/>
          <w:sz w:val="22"/>
          <w:szCs w:val="22"/>
        </w:rPr>
        <w:t>Worsham</w:t>
      </w:r>
      <w:proofErr w:type="spellEnd"/>
      <w:r w:rsidRPr="00AE408F">
        <w:rPr>
          <w:rFonts w:ascii="Garamond" w:hAnsi="Garamond"/>
          <w:sz w:val="22"/>
          <w:szCs w:val="22"/>
        </w:rPr>
        <w:t>-Rockefeller Dressing Room.</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The loan has been renewed through July 30, 2017.</w:t>
      </w:r>
    </w:p>
    <w:p w:rsidR="00AE408F" w:rsidRPr="00AE408F" w:rsidRDefault="00AE408F" w:rsidP="00AE408F">
      <w:pPr>
        <w:autoSpaceDE w:val="0"/>
        <w:autoSpaceDN w:val="0"/>
        <w:adjustRightInd w:val="0"/>
        <w:rPr>
          <w:rFonts w:ascii="Garamond" w:hAnsi="Garamond"/>
          <w:sz w:val="22"/>
          <w:szCs w:val="22"/>
        </w:rPr>
      </w:pPr>
    </w:p>
    <w:p w:rsidR="00AE408F" w:rsidRPr="00AE408F" w:rsidRDefault="00AE408F" w:rsidP="00AE408F">
      <w:pPr>
        <w:autoSpaceDE w:val="0"/>
        <w:autoSpaceDN w:val="0"/>
        <w:adjustRightInd w:val="0"/>
        <w:rPr>
          <w:rFonts w:ascii="Garamond" w:hAnsi="Garamond"/>
          <w:sz w:val="22"/>
          <w:szCs w:val="22"/>
        </w:rPr>
      </w:pPr>
      <w:r w:rsidRPr="00AE408F">
        <w:rPr>
          <w:rFonts w:ascii="Garamond" w:hAnsi="Garamond"/>
          <w:sz w:val="22"/>
          <w:szCs w:val="22"/>
        </w:rPr>
        <w:t>Loans Denied:</w:t>
      </w:r>
    </w:p>
    <w:p w:rsidR="00AE408F" w:rsidRPr="00AE408F" w:rsidRDefault="00AE408F" w:rsidP="00AE408F">
      <w:pPr>
        <w:numPr>
          <w:ilvl w:val="0"/>
          <w:numId w:val="37"/>
        </w:numPr>
        <w:autoSpaceDE w:val="0"/>
        <w:autoSpaceDN w:val="0"/>
        <w:adjustRightInd w:val="0"/>
        <w:ind w:left="360"/>
        <w:rPr>
          <w:rFonts w:ascii="Garamond" w:hAnsi="Garamond"/>
          <w:sz w:val="22"/>
          <w:szCs w:val="22"/>
        </w:rPr>
      </w:pPr>
      <w:r w:rsidRPr="00AE408F">
        <w:rPr>
          <w:rFonts w:ascii="Garamond" w:hAnsi="Garamond"/>
          <w:sz w:val="22"/>
          <w:szCs w:val="22"/>
        </w:rPr>
        <w:t xml:space="preserve">Pablo Picasso, </w:t>
      </w:r>
      <w:r w:rsidRPr="00AE408F">
        <w:rPr>
          <w:rFonts w:ascii="Garamond" w:hAnsi="Garamond"/>
          <w:i/>
          <w:sz w:val="22"/>
          <w:szCs w:val="22"/>
        </w:rPr>
        <w:t>Jester on Horseback</w:t>
      </w:r>
      <w:r w:rsidRPr="00AE408F">
        <w:rPr>
          <w:rFonts w:ascii="Garamond" w:hAnsi="Garamond"/>
          <w:sz w:val="22"/>
          <w:szCs w:val="22"/>
        </w:rPr>
        <w:t>, 1905, oil on composition board. Collection of Mr. and Mrs. Paul Mellon, 84.2.</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 xml:space="preserve">Exhibition: “Picasso / Lautrec,” </w:t>
      </w:r>
      <w:proofErr w:type="spellStart"/>
      <w:r w:rsidRPr="00AE408F">
        <w:rPr>
          <w:rFonts w:ascii="Garamond" w:hAnsi="Garamond"/>
          <w:sz w:val="22"/>
          <w:szCs w:val="22"/>
        </w:rPr>
        <w:t>Museo</w:t>
      </w:r>
      <w:proofErr w:type="spellEnd"/>
      <w:r w:rsidRPr="00AE408F">
        <w:rPr>
          <w:rFonts w:ascii="Garamond" w:hAnsi="Garamond"/>
          <w:sz w:val="22"/>
          <w:szCs w:val="22"/>
        </w:rPr>
        <w:t xml:space="preserve"> </w:t>
      </w:r>
      <w:proofErr w:type="spellStart"/>
      <w:r w:rsidRPr="00AE408F">
        <w:rPr>
          <w:rFonts w:ascii="Garamond" w:hAnsi="Garamond"/>
          <w:sz w:val="22"/>
          <w:szCs w:val="22"/>
        </w:rPr>
        <w:t>Thyssen-Bornemisza</w:t>
      </w:r>
      <w:proofErr w:type="spellEnd"/>
      <w:r w:rsidRPr="00AE408F">
        <w:rPr>
          <w:rFonts w:ascii="Garamond" w:hAnsi="Garamond"/>
          <w:sz w:val="22"/>
          <w:szCs w:val="22"/>
        </w:rPr>
        <w:t xml:space="preserve">, Madrid, Spain, October 17, 2017 – January 21, 2018.  </w:t>
      </w: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 xml:space="preserve">Reason for denial: to limit the light exposure for this fragile work, which has been widely lent and has just returned from the VMFA Statewide exhibition “French Horse from </w:t>
      </w:r>
      <w:proofErr w:type="spellStart"/>
      <w:r w:rsidRPr="00AE408F">
        <w:rPr>
          <w:rFonts w:ascii="Garamond" w:hAnsi="Garamond"/>
          <w:sz w:val="22"/>
          <w:szCs w:val="22"/>
        </w:rPr>
        <w:t>Géricault</w:t>
      </w:r>
      <w:proofErr w:type="spellEnd"/>
      <w:r w:rsidRPr="00AE408F">
        <w:rPr>
          <w:rFonts w:ascii="Garamond" w:hAnsi="Garamond"/>
          <w:sz w:val="22"/>
          <w:szCs w:val="22"/>
        </w:rPr>
        <w:t xml:space="preserve"> to Picasso: Works from the Virginia Museum of Fine Arts.” </w:t>
      </w:r>
    </w:p>
    <w:p w:rsidR="00AE408F" w:rsidRPr="00AE408F" w:rsidRDefault="00AE408F" w:rsidP="00AE408F">
      <w:pPr>
        <w:autoSpaceDE w:val="0"/>
        <w:autoSpaceDN w:val="0"/>
        <w:adjustRightInd w:val="0"/>
        <w:rPr>
          <w:rFonts w:ascii="Garamond" w:hAnsi="Garamond"/>
          <w:sz w:val="22"/>
          <w:szCs w:val="22"/>
        </w:rPr>
      </w:pPr>
    </w:p>
    <w:p w:rsidR="00AE408F" w:rsidRPr="00AE408F" w:rsidRDefault="00AE408F" w:rsidP="00AE408F">
      <w:pPr>
        <w:numPr>
          <w:ilvl w:val="0"/>
          <w:numId w:val="37"/>
        </w:numPr>
        <w:autoSpaceDE w:val="0"/>
        <w:autoSpaceDN w:val="0"/>
        <w:adjustRightInd w:val="0"/>
        <w:ind w:left="360"/>
        <w:rPr>
          <w:rFonts w:ascii="Garamond" w:hAnsi="Garamond"/>
          <w:sz w:val="22"/>
          <w:szCs w:val="22"/>
        </w:rPr>
      </w:pPr>
      <w:r w:rsidRPr="00AE408F">
        <w:rPr>
          <w:rFonts w:ascii="Garamond" w:hAnsi="Garamond"/>
          <w:sz w:val="22"/>
          <w:szCs w:val="22"/>
        </w:rPr>
        <w:lastRenderedPageBreak/>
        <w:t xml:space="preserve">Mary Cassatt, </w:t>
      </w:r>
      <w:r w:rsidRPr="00AE408F">
        <w:rPr>
          <w:rFonts w:ascii="Garamond" w:hAnsi="Garamond"/>
          <w:i/>
          <w:sz w:val="22"/>
          <w:szCs w:val="22"/>
        </w:rPr>
        <w:t>The Banjo Lesson</w:t>
      </w:r>
      <w:r w:rsidRPr="00AE408F">
        <w:rPr>
          <w:rFonts w:ascii="Garamond" w:hAnsi="Garamond"/>
          <w:sz w:val="22"/>
          <w:szCs w:val="22"/>
        </w:rPr>
        <w:t xml:space="preserve">, 1894, pastel over oil pastel on wove paper. Adolph D. and Wilkins C. Williams Fund, 58.43. </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 xml:space="preserve">Mary Cassatt, </w:t>
      </w:r>
      <w:r w:rsidRPr="00AE408F">
        <w:rPr>
          <w:rFonts w:ascii="Garamond" w:hAnsi="Garamond"/>
          <w:i/>
          <w:sz w:val="22"/>
          <w:szCs w:val="22"/>
        </w:rPr>
        <w:t>Child Picking a Fruit</w:t>
      </w:r>
      <w:r w:rsidRPr="00AE408F">
        <w:rPr>
          <w:rFonts w:ascii="Garamond" w:hAnsi="Garamond"/>
          <w:sz w:val="22"/>
          <w:szCs w:val="22"/>
        </w:rPr>
        <w:t>, 1893, oil on canvas.  Gift of Ivor and Anne Massey, 75.18.</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 xml:space="preserve">Exhibition: “Mary Cassatt, an American in Paris,” </w:t>
      </w:r>
      <w:proofErr w:type="spellStart"/>
      <w:r w:rsidRPr="00AE408F">
        <w:rPr>
          <w:rFonts w:ascii="Garamond" w:hAnsi="Garamond"/>
          <w:sz w:val="22"/>
          <w:szCs w:val="22"/>
        </w:rPr>
        <w:t>Jacquemart</w:t>
      </w:r>
      <w:proofErr w:type="spellEnd"/>
      <w:r w:rsidRPr="00AE408F">
        <w:rPr>
          <w:rFonts w:ascii="Garamond" w:hAnsi="Garamond"/>
          <w:sz w:val="22"/>
          <w:szCs w:val="22"/>
        </w:rPr>
        <w:t>-André Museum, Paris, March – July, 2018.</w:t>
      </w:r>
    </w:p>
    <w:p w:rsidR="00AE408F" w:rsidRPr="00AE408F" w:rsidRDefault="00AE408F" w:rsidP="00AE408F">
      <w:pPr>
        <w:autoSpaceDE w:val="0"/>
        <w:autoSpaceDN w:val="0"/>
        <w:adjustRightInd w:val="0"/>
        <w:ind w:left="360"/>
        <w:rPr>
          <w:rFonts w:ascii="Garamond" w:hAnsi="Garamond"/>
          <w:sz w:val="22"/>
          <w:szCs w:val="22"/>
        </w:rPr>
      </w:pPr>
    </w:p>
    <w:p w:rsidR="00AE408F" w:rsidRPr="00AE408F" w:rsidRDefault="00AE408F" w:rsidP="00AE408F">
      <w:pPr>
        <w:autoSpaceDE w:val="0"/>
        <w:autoSpaceDN w:val="0"/>
        <w:adjustRightInd w:val="0"/>
        <w:ind w:left="360"/>
        <w:rPr>
          <w:rFonts w:ascii="Garamond" w:hAnsi="Garamond"/>
          <w:sz w:val="22"/>
          <w:szCs w:val="22"/>
        </w:rPr>
      </w:pPr>
      <w:r w:rsidRPr="00AE408F">
        <w:rPr>
          <w:rFonts w:ascii="Garamond" w:hAnsi="Garamond"/>
          <w:sz w:val="22"/>
          <w:szCs w:val="22"/>
        </w:rPr>
        <w:t xml:space="preserve">Reasons for denial: to limit the exposure for </w:t>
      </w:r>
      <w:r w:rsidRPr="00AE408F">
        <w:rPr>
          <w:rFonts w:ascii="Garamond" w:hAnsi="Garamond"/>
          <w:i/>
          <w:sz w:val="22"/>
          <w:szCs w:val="22"/>
        </w:rPr>
        <w:t>The Banjo Lesson</w:t>
      </w:r>
      <w:r w:rsidRPr="00AE408F">
        <w:rPr>
          <w:rFonts w:ascii="Garamond" w:hAnsi="Garamond"/>
          <w:sz w:val="22"/>
          <w:szCs w:val="22"/>
        </w:rPr>
        <w:t xml:space="preserve">, which has been heavily exhibited over the years; </w:t>
      </w:r>
      <w:r w:rsidRPr="00AE408F">
        <w:rPr>
          <w:rFonts w:ascii="Garamond" w:hAnsi="Garamond"/>
          <w:i/>
          <w:sz w:val="22"/>
          <w:szCs w:val="22"/>
        </w:rPr>
        <w:t>Child Picking a Fruit</w:t>
      </w:r>
      <w:r w:rsidRPr="00AE408F">
        <w:rPr>
          <w:rFonts w:ascii="Garamond" w:hAnsi="Garamond"/>
          <w:sz w:val="22"/>
          <w:szCs w:val="22"/>
        </w:rPr>
        <w:t xml:space="preserve"> cannot be lent, as this project conflicts with the Clark venue of the exhibition “Women Artists in Paris, 1850 – 1900.”     </w:t>
      </w:r>
    </w:p>
    <w:p w:rsidR="00B3608E" w:rsidRPr="00AE408F" w:rsidRDefault="00B3608E" w:rsidP="00AE408F">
      <w:pPr>
        <w:autoSpaceDE w:val="0"/>
        <w:autoSpaceDN w:val="0"/>
        <w:adjustRightInd w:val="0"/>
        <w:rPr>
          <w:rFonts w:ascii="Garamond" w:hAnsi="Garamond"/>
          <w:sz w:val="22"/>
          <w:szCs w:val="22"/>
        </w:rPr>
      </w:pPr>
    </w:p>
    <w:p w:rsidR="00B3608E" w:rsidRPr="00AE408F" w:rsidRDefault="00B3608E" w:rsidP="00B3608E">
      <w:pPr>
        <w:rPr>
          <w:rFonts w:ascii="Garamond" w:hAnsi="Garamond"/>
          <w:sz w:val="22"/>
          <w:szCs w:val="22"/>
        </w:rPr>
      </w:pPr>
    </w:p>
    <w:p w:rsidR="00B3608E" w:rsidRPr="00AE408F" w:rsidRDefault="00B3608E" w:rsidP="00B3608E">
      <w:pPr>
        <w:rPr>
          <w:rFonts w:ascii="Garamond" w:hAnsi="Garamond"/>
          <w:sz w:val="22"/>
          <w:szCs w:val="22"/>
        </w:rPr>
      </w:pPr>
    </w:p>
    <w:p w:rsidR="00B3608E" w:rsidRPr="00AE408F" w:rsidRDefault="00B3608E" w:rsidP="00B3608E">
      <w:pPr>
        <w:pStyle w:val="Footer"/>
        <w:numPr>
          <w:ilvl w:val="0"/>
          <w:numId w:val="1"/>
        </w:numPr>
        <w:tabs>
          <w:tab w:val="clear" w:pos="4320"/>
          <w:tab w:val="clear" w:pos="8640"/>
        </w:tabs>
        <w:rPr>
          <w:rFonts w:ascii="Garamond" w:hAnsi="Garamond"/>
          <w:sz w:val="22"/>
          <w:szCs w:val="22"/>
        </w:rPr>
      </w:pPr>
      <w:r w:rsidRPr="00AE408F">
        <w:rPr>
          <w:rFonts w:ascii="Garamond" w:hAnsi="Garamond"/>
          <w:sz w:val="22"/>
          <w:szCs w:val="22"/>
        </w:rPr>
        <w:t xml:space="preserve">OTHER BUSINESS </w:t>
      </w:r>
    </w:p>
    <w:p w:rsidR="00B3608E" w:rsidRPr="00AE408F" w:rsidRDefault="00B3608E" w:rsidP="00B3608E">
      <w:pPr>
        <w:pStyle w:val="Footer"/>
        <w:tabs>
          <w:tab w:val="clear" w:pos="4320"/>
          <w:tab w:val="clear" w:pos="8640"/>
        </w:tabs>
        <w:rPr>
          <w:rFonts w:ascii="Garamond" w:hAnsi="Garamond"/>
          <w:sz w:val="22"/>
          <w:szCs w:val="22"/>
        </w:rPr>
      </w:pPr>
    </w:p>
    <w:p w:rsidR="00B3608E" w:rsidRPr="00AE408F" w:rsidRDefault="00B3608E" w:rsidP="00B3608E">
      <w:pPr>
        <w:pStyle w:val="Footer"/>
        <w:tabs>
          <w:tab w:val="clear" w:pos="4320"/>
          <w:tab w:val="clear" w:pos="8640"/>
        </w:tabs>
        <w:rPr>
          <w:rFonts w:ascii="Garamond" w:hAnsi="Garamond"/>
          <w:sz w:val="22"/>
          <w:szCs w:val="22"/>
        </w:rPr>
      </w:pPr>
      <w:r w:rsidRPr="00AE408F">
        <w:rPr>
          <w:rFonts w:ascii="Garamond" w:hAnsi="Garamond"/>
          <w:sz w:val="22"/>
          <w:szCs w:val="22"/>
        </w:rPr>
        <w:t xml:space="preserve">The President reminded the Board that upcoming events are listed on the blue sheets in their folders and to attend as many as possible. He then announced that the Board would go into a closed session to discuss personnel.  </w:t>
      </w:r>
    </w:p>
    <w:p w:rsidR="00B3608E" w:rsidRPr="00AE408F" w:rsidRDefault="00B3608E" w:rsidP="00B3608E">
      <w:pPr>
        <w:rPr>
          <w:rFonts w:ascii="Garamond" w:hAnsi="Garamond"/>
          <w:sz w:val="22"/>
          <w:szCs w:val="22"/>
        </w:rPr>
      </w:pPr>
    </w:p>
    <w:p w:rsidR="00B3608E" w:rsidRPr="00AE408F" w:rsidRDefault="00B3608E" w:rsidP="00B3608E">
      <w:pPr>
        <w:pStyle w:val="ListParagraph"/>
        <w:numPr>
          <w:ilvl w:val="0"/>
          <w:numId w:val="1"/>
        </w:numPr>
        <w:rPr>
          <w:rFonts w:ascii="Garamond" w:hAnsi="Garamond"/>
          <w:sz w:val="22"/>
          <w:szCs w:val="22"/>
        </w:rPr>
      </w:pPr>
      <w:r w:rsidRPr="00AE408F">
        <w:rPr>
          <w:rFonts w:ascii="Garamond" w:hAnsi="Garamond"/>
          <w:sz w:val="22"/>
          <w:szCs w:val="22"/>
        </w:rPr>
        <w:t>EXECUTIVE CLOSED SESSION</w:t>
      </w:r>
    </w:p>
    <w:p w:rsidR="00B3608E" w:rsidRPr="00AE408F" w:rsidRDefault="00B3608E" w:rsidP="00B3608E">
      <w:pPr>
        <w:tabs>
          <w:tab w:val="left" w:pos="1440"/>
          <w:tab w:val="left" w:pos="4320"/>
        </w:tabs>
        <w:rPr>
          <w:rFonts w:ascii="Garamond" w:hAnsi="Garamond"/>
          <w:sz w:val="22"/>
          <w:szCs w:val="22"/>
        </w:rPr>
      </w:pPr>
      <w:r w:rsidRPr="00AE408F">
        <w:rPr>
          <w:rFonts w:ascii="Garamond" w:hAnsi="Garamond"/>
          <w:sz w:val="22"/>
          <w:szCs w:val="22"/>
        </w:rPr>
        <w:t xml:space="preserve">    </w:t>
      </w:r>
    </w:p>
    <w:p w:rsidR="00B3608E" w:rsidRPr="00AE408F" w:rsidRDefault="00B3608E" w:rsidP="00B3608E">
      <w:pPr>
        <w:pStyle w:val="Default"/>
        <w:ind w:left="1440" w:hanging="1440"/>
        <w:rPr>
          <w:rFonts w:ascii="Garamond" w:hAnsi="Garamond"/>
          <w:color w:val="auto"/>
          <w:sz w:val="22"/>
          <w:szCs w:val="22"/>
        </w:rPr>
      </w:pPr>
      <w:r w:rsidRPr="00AE408F">
        <w:rPr>
          <w:rFonts w:ascii="Garamond" w:hAnsi="Garamond"/>
          <w:b/>
          <w:bCs/>
          <w:color w:val="auto"/>
          <w:sz w:val="22"/>
          <w:szCs w:val="22"/>
        </w:rPr>
        <w:t>Motion</w:t>
      </w:r>
      <w:r w:rsidRPr="00AE408F">
        <w:rPr>
          <w:rFonts w:ascii="Garamond" w:hAnsi="Garamond"/>
          <w:color w:val="auto"/>
          <w:sz w:val="22"/>
          <w:szCs w:val="22"/>
        </w:rPr>
        <w:t xml:space="preserve">: </w:t>
      </w:r>
      <w:r w:rsidRPr="00AE408F">
        <w:rPr>
          <w:rFonts w:ascii="Garamond" w:hAnsi="Garamond"/>
          <w:color w:val="auto"/>
          <w:sz w:val="22"/>
          <w:szCs w:val="22"/>
        </w:rPr>
        <w:tab/>
        <w:t xml:space="preserve">proposed by Mr. </w:t>
      </w:r>
      <w:r w:rsidR="00AE408F">
        <w:rPr>
          <w:rFonts w:ascii="Garamond" w:hAnsi="Garamond"/>
          <w:color w:val="auto"/>
          <w:sz w:val="22"/>
          <w:szCs w:val="22"/>
        </w:rPr>
        <w:t>Schewel</w:t>
      </w:r>
      <w:r w:rsidRPr="00AE408F">
        <w:rPr>
          <w:rFonts w:ascii="Garamond" w:hAnsi="Garamond"/>
          <w:color w:val="auto"/>
          <w:sz w:val="22"/>
          <w:szCs w:val="22"/>
        </w:rPr>
        <w:t xml:space="preserve"> and seconded by </w:t>
      </w:r>
      <w:r w:rsidR="00AE408F">
        <w:rPr>
          <w:rFonts w:ascii="Garamond" w:hAnsi="Garamond"/>
          <w:color w:val="auto"/>
          <w:sz w:val="22"/>
          <w:szCs w:val="22"/>
        </w:rPr>
        <w:t>Mr. Douglass</w:t>
      </w:r>
      <w:r w:rsidRPr="00AE408F">
        <w:rPr>
          <w:rFonts w:ascii="Garamond" w:hAnsi="Garamond"/>
          <w:color w:val="auto"/>
          <w:sz w:val="22"/>
          <w:szCs w:val="22"/>
        </w:rPr>
        <w:t xml:space="preserve"> that the meeting go into closed session under the Virginia Freedom of Information Act, Section 2.2-3711 (A) subsection (1) of the Code of Virginia to discuss a personnel matter which is not public. Motion carried. </w:t>
      </w:r>
    </w:p>
    <w:p w:rsidR="00B3608E" w:rsidRPr="00AE408F" w:rsidRDefault="00B3608E" w:rsidP="00B3608E">
      <w:pPr>
        <w:pStyle w:val="Default"/>
        <w:ind w:left="720"/>
        <w:rPr>
          <w:rFonts w:ascii="Garamond" w:hAnsi="Garamond"/>
          <w:color w:val="auto"/>
          <w:sz w:val="22"/>
          <w:szCs w:val="22"/>
        </w:rPr>
      </w:pPr>
    </w:p>
    <w:p w:rsidR="00B3608E" w:rsidRPr="00AE408F" w:rsidRDefault="00B3608E" w:rsidP="00B3608E">
      <w:pPr>
        <w:pStyle w:val="Default"/>
        <w:rPr>
          <w:rFonts w:ascii="Garamond" w:hAnsi="Garamond"/>
          <w:color w:val="auto"/>
          <w:sz w:val="22"/>
          <w:szCs w:val="22"/>
        </w:rPr>
      </w:pPr>
      <w:r w:rsidRPr="00AE408F">
        <w:rPr>
          <w:rFonts w:ascii="Garamond" w:hAnsi="Garamond"/>
          <w:color w:val="auto"/>
          <w:sz w:val="22"/>
          <w:szCs w:val="22"/>
        </w:rPr>
        <w:t>At 2:</w:t>
      </w:r>
      <w:r w:rsidR="00AE408F">
        <w:rPr>
          <w:rFonts w:ascii="Garamond" w:hAnsi="Garamond"/>
          <w:color w:val="auto"/>
          <w:sz w:val="22"/>
          <w:szCs w:val="22"/>
        </w:rPr>
        <w:t>00</w:t>
      </w:r>
      <w:r w:rsidRPr="00AE408F">
        <w:rPr>
          <w:rFonts w:ascii="Garamond" w:hAnsi="Garamond"/>
          <w:color w:val="auto"/>
          <w:sz w:val="22"/>
          <w:szCs w:val="22"/>
        </w:rPr>
        <w:t xml:space="preserve"> pm by motion proposed, seconded, and carried, the meeting resumed in open session. </w:t>
      </w:r>
    </w:p>
    <w:p w:rsidR="00B3608E" w:rsidRPr="00AE408F" w:rsidRDefault="00B3608E" w:rsidP="00B3608E">
      <w:pPr>
        <w:pStyle w:val="Default"/>
        <w:ind w:left="720"/>
        <w:rPr>
          <w:rFonts w:ascii="Garamond" w:hAnsi="Garamond"/>
          <w:color w:val="auto"/>
          <w:sz w:val="22"/>
          <w:szCs w:val="22"/>
        </w:rPr>
      </w:pPr>
    </w:p>
    <w:p w:rsidR="00B3608E" w:rsidRPr="00AE408F" w:rsidRDefault="00B3608E" w:rsidP="00B3608E">
      <w:pPr>
        <w:pStyle w:val="Default"/>
        <w:ind w:left="1440" w:hanging="1440"/>
        <w:rPr>
          <w:rFonts w:ascii="Garamond" w:hAnsi="Garamond"/>
          <w:color w:val="auto"/>
          <w:sz w:val="22"/>
          <w:szCs w:val="22"/>
        </w:rPr>
      </w:pPr>
      <w:r w:rsidRPr="00AE408F">
        <w:rPr>
          <w:rFonts w:ascii="Garamond" w:hAnsi="Garamond"/>
          <w:b/>
          <w:bCs/>
          <w:color w:val="auto"/>
          <w:sz w:val="22"/>
          <w:szCs w:val="22"/>
        </w:rPr>
        <w:t xml:space="preserve">Motion: </w:t>
      </w:r>
      <w:r w:rsidRPr="00AE408F">
        <w:rPr>
          <w:rFonts w:ascii="Garamond" w:hAnsi="Garamond"/>
          <w:b/>
          <w:bCs/>
          <w:color w:val="auto"/>
          <w:sz w:val="22"/>
          <w:szCs w:val="22"/>
        </w:rPr>
        <w:tab/>
      </w:r>
      <w:r w:rsidRPr="00AE408F">
        <w:rPr>
          <w:rFonts w:ascii="Garamond" w:hAnsi="Garamond"/>
          <w:color w:val="auto"/>
          <w:sz w:val="22"/>
          <w:szCs w:val="22"/>
        </w:rPr>
        <w:t xml:space="preserve">proposed by Mr. </w:t>
      </w:r>
      <w:r w:rsidR="00AE408F">
        <w:rPr>
          <w:rFonts w:ascii="Garamond" w:hAnsi="Garamond"/>
          <w:color w:val="auto"/>
          <w:sz w:val="22"/>
          <w:szCs w:val="22"/>
        </w:rPr>
        <w:t>Schewel</w:t>
      </w:r>
      <w:r w:rsidRPr="00AE408F">
        <w:rPr>
          <w:rFonts w:ascii="Garamond" w:hAnsi="Garamond"/>
          <w:color w:val="auto"/>
          <w:sz w:val="22"/>
          <w:szCs w:val="22"/>
        </w:rPr>
        <w:t xml:space="preserve">, and seconded by Mr. Douglass that the Board certify that the closed session just held was conducted in compliance with Virginia State law, as set forth in the Certification Resolution distributed. Motion carried. </w:t>
      </w:r>
    </w:p>
    <w:p w:rsidR="00B3608E" w:rsidRPr="00AE408F" w:rsidRDefault="00B3608E" w:rsidP="00B3608E">
      <w:pPr>
        <w:pStyle w:val="Default"/>
        <w:ind w:left="720"/>
        <w:rPr>
          <w:rFonts w:ascii="Garamond" w:hAnsi="Garamond"/>
          <w:color w:val="auto"/>
          <w:sz w:val="22"/>
          <w:szCs w:val="22"/>
        </w:rPr>
      </w:pPr>
    </w:p>
    <w:p w:rsidR="00B3608E" w:rsidRPr="00AE408F" w:rsidRDefault="00B3608E" w:rsidP="00B3608E">
      <w:pPr>
        <w:pStyle w:val="Default"/>
        <w:rPr>
          <w:rFonts w:ascii="Garamond" w:hAnsi="Garamond"/>
          <w:color w:val="auto"/>
          <w:sz w:val="22"/>
          <w:szCs w:val="22"/>
        </w:rPr>
      </w:pPr>
      <w:r w:rsidRPr="00AE408F">
        <w:rPr>
          <w:rFonts w:ascii="Garamond" w:hAnsi="Garamond"/>
          <w:color w:val="auto"/>
          <w:sz w:val="22"/>
          <w:szCs w:val="22"/>
        </w:rPr>
        <w:t xml:space="preserve">A roll call vote was taken, the results of which are outlined in the Second Certification Resolution below. </w:t>
      </w:r>
    </w:p>
    <w:p w:rsidR="00B3608E" w:rsidRPr="00AE408F" w:rsidRDefault="00B3608E" w:rsidP="00B3608E">
      <w:pPr>
        <w:pStyle w:val="Default"/>
        <w:rPr>
          <w:rFonts w:ascii="Garamond" w:hAnsi="Garamond"/>
          <w:color w:val="auto"/>
          <w:sz w:val="22"/>
          <w:szCs w:val="22"/>
        </w:rPr>
      </w:pPr>
    </w:p>
    <w:p w:rsidR="00B3608E" w:rsidRPr="00AE408F" w:rsidRDefault="00B3608E" w:rsidP="00B3608E">
      <w:pPr>
        <w:pStyle w:val="Footer"/>
        <w:numPr>
          <w:ilvl w:val="0"/>
          <w:numId w:val="1"/>
        </w:numPr>
        <w:tabs>
          <w:tab w:val="clear" w:pos="4320"/>
          <w:tab w:val="clear" w:pos="8640"/>
        </w:tabs>
        <w:rPr>
          <w:rFonts w:ascii="Garamond" w:hAnsi="Garamond"/>
          <w:sz w:val="22"/>
          <w:szCs w:val="22"/>
        </w:rPr>
      </w:pPr>
      <w:r w:rsidRPr="00AE408F">
        <w:rPr>
          <w:rFonts w:ascii="Garamond" w:hAnsi="Garamond"/>
          <w:sz w:val="22"/>
          <w:szCs w:val="22"/>
        </w:rPr>
        <w:t>ADJOURNMENT</w:t>
      </w:r>
    </w:p>
    <w:p w:rsidR="00B3608E" w:rsidRPr="00AE408F" w:rsidRDefault="00B3608E" w:rsidP="00B3608E">
      <w:pPr>
        <w:pStyle w:val="Footer"/>
        <w:tabs>
          <w:tab w:val="clear" w:pos="4320"/>
          <w:tab w:val="clear" w:pos="8640"/>
        </w:tabs>
        <w:ind w:left="720"/>
        <w:rPr>
          <w:rFonts w:ascii="Garamond" w:hAnsi="Garamond"/>
          <w:sz w:val="22"/>
          <w:szCs w:val="22"/>
        </w:rPr>
      </w:pPr>
    </w:p>
    <w:p w:rsidR="00B3608E" w:rsidRPr="00AE408F" w:rsidRDefault="00B3608E" w:rsidP="00B3608E">
      <w:pPr>
        <w:pStyle w:val="Footer"/>
        <w:tabs>
          <w:tab w:val="clear" w:pos="4320"/>
          <w:tab w:val="clear" w:pos="8640"/>
        </w:tabs>
        <w:ind w:left="720"/>
        <w:rPr>
          <w:rFonts w:ascii="Garamond" w:hAnsi="Garamond"/>
          <w:sz w:val="22"/>
          <w:szCs w:val="22"/>
        </w:rPr>
      </w:pPr>
      <w:r w:rsidRPr="00AE408F">
        <w:rPr>
          <w:rFonts w:ascii="Garamond" w:hAnsi="Garamond"/>
          <w:sz w:val="22"/>
          <w:szCs w:val="22"/>
        </w:rPr>
        <w:t xml:space="preserve">No additional business was brought before the Committee and the meeting was adjourned by Mr. </w:t>
      </w:r>
      <w:r w:rsidR="00AE408F">
        <w:rPr>
          <w:rFonts w:ascii="Garamond" w:hAnsi="Garamond"/>
          <w:sz w:val="22"/>
          <w:szCs w:val="22"/>
        </w:rPr>
        <w:t xml:space="preserve">Schewel </w:t>
      </w:r>
      <w:r w:rsidRPr="00AE408F">
        <w:rPr>
          <w:rFonts w:ascii="Garamond" w:hAnsi="Garamond"/>
          <w:sz w:val="22"/>
          <w:szCs w:val="22"/>
        </w:rPr>
        <w:t>at 2:0</w:t>
      </w:r>
      <w:r w:rsidR="00AE408F">
        <w:rPr>
          <w:rFonts w:ascii="Garamond" w:hAnsi="Garamond"/>
          <w:sz w:val="22"/>
          <w:szCs w:val="22"/>
        </w:rPr>
        <w:t>2</w:t>
      </w:r>
      <w:r w:rsidRPr="00AE408F">
        <w:rPr>
          <w:rFonts w:ascii="Garamond" w:hAnsi="Garamond"/>
          <w:sz w:val="22"/>
          <w:szCs w:val="22"/>
        </w:rPr>
        <w:t xml:space="preserve"> PM.</w:t>
      </w:r>
    </w:p>
    <w:p w:rsidR="00B3608E" w:rsidRDefault="00B3608E" w:rsidP="00B3608E">
      <w:pPr>
        <w:tabs>
          <w:tab w:val="left" w:pos="1620"/>
        </w:tabs>
        <w:rPr>
          <w:rFonts w:ascii="Garamond" w:eastAsiaTheme="minorHAnsi" w:hAnsi="Garamond" w:cs="Futura Lt BT"/>
          <w:sz w:val="22"/>
          <w:szCs w:val="22"/>
        </w:rPr>
      </w:pPr>
    </w:p>
    <w:p w:rsidR="00AE408F" w:rsidRDefault="00AE408F" w:rsidP="00B3608E">
      <w:pPr>
        <w:tabs>
          <w:tab w:val="left" w:pos="1620"/>
        </w:tabs>
        <w:rPr>
          <w:rFonts w:ascii="Garamond" w:eastAsiaTheme="minorHAnsi" w:hAnsi="Garamond" w:cs="Futura Lt BT"/>
          <w:sz w:val="22"/>
          <w:szCs w:val="22"/>
        </w:rPr>
      </w:pPr>
    </w:p>
    <w:p w:rsidR="00AE408F" w:rsidRDefault="00AE408F" w:rsidP="00B3608E">
      <w:pPr>
        <w:tabs>
          <w:tab w:val="left" w:pos="1620"/>
        </w:tabs>
        <w:rPr>
          <w:rFonts w:ascii="Garamond" w:eastAsiaTheme="minorHAnsi" w:hAnsi="Garamond" w:cs="Futura Lt BT"/>
          <w:sz w:val="22"/>
          <w:szCs w:val="22"/>
        </w:rPr>
      </w:pPr>
    </w:p>
    <w:p w:rsidR="00AE408F" w:rsidRDefault="00AE408F" w:rsidP="00B3608E">
      <w:pPr>
        <w:tabs>
          <w:tab w:val="left" w:pos="1620"/>
        </w:tabs>
        <w:rPr>
          <w:rFonts w:ascii="Garamond" w:eastAsiaTheme="minorHAnsi" w:hAnsi="Garamond" w:cs="Futura Lt BT"/>
          <w:sz w:val="22"/>
          <w:szCs w:val="22"/>
        </w:rPr>
      </w:pPr>
    </w:p>
    <w:p w:rsidR="00AE408F" w:rsidRDefault="00AE408F" w:rsidP="00B3608E">
      <w:pPr>
        <w:tabs>
          <w:tab w:val="left" w:pos="1620"/>
        </w:tabs>
        <w:rPr>
          <w:rFonts w:ascii="Garamond" w:eastAsiaTheme="minorHAnsi" w:hAnsi="Garamond" w:cs="Futura Lt BT"/>
          <w:sz w:val="22"/>
          <w:szCs w:val="22"/>
        </w:rPr>
      </w:pPr>
    </w:p>
    <w:p w:rsidR="00AE408F" w:rsidRDefault="00AE408F" w:rsidP="00B3608E">
      <w:pPr>
        <w:tabs>
          <w:tab w:val="left" w:pos="1620"/>
        </w:tabs>
        <w:rPr>
          <w:rFonts w:ascii="Garamond" w:eastAsiaTheme="minorHAnsi" w:hAnsi="Garamond" w:cs="Futura Lt BT"/>
          <w:sz w:val="22"/>
          <w:szCs w:val="22"/>
        </w:rPr>
      </w:pPr>
    </w:p>
    <w:p w:rsidR="00AE408F" w:rsidRDefault="00AE408F" w:rsidP="00B3608E">
      <w:pPr>
        <w:tabs>
          <w:tab w:val="left" w:pos="1620"/>
        </w:tabs>
        <w:rPr>
          <w:rFonts w:ascii="Garamond" w:eastAsiaTheme="minorHAnsi" w:hAnsi="Garamond" w:cs="Futura Lt BT"/>
          <w:sz w:val="22"/>
          <w:szCs w:val="22"/>
        </w:rPr>
      </w:pPr>
    </w:p>
    <w:p w:rsidR="00AE408F" w:rsidRDefault="00AE408F" w:rsidP="00B3608E">
      <w:pPr>
        <w:tabs>
          <w:tab w:val="left" w:pos="1620"/>
        </w:tabs>
        <w:rPr>
          <w:rFonts w:ascii="Garamond" w:eastAsiaTheme="minorHAnsi" w:hAnsi="Garamond" w:cs="Futura Lt BT"/>
          <w:sz w:val="22"/>
          <w:szCs w:val="22"/>
        </w:rPr>
      </w:pPr>
    </w:p>
    <w:p w:rsidR="00AE408F" w:rsidRDefault="00AE408F" w:rsidP="00B3608E">
      <w:pPr>
        <w:tabs>
          <w:tab w:val="left" w:pos="1620"/>
        </w:tabs>
        <w:rPr>
          <w:rFonts w:ascii="Garamond" w:eastAsiaTheme="minorHAnsi" w:hAnsi="Garamond" w:cs="Futura Lt BT"/>
          <w:sz w:val="22"/>
          <w:szCs w:val="22"/>
        </w:rPr>
      </w:pPr>
    </w:p>
    <w:p w:rsidR="00AE408F" w:rsidRDefault="00AE408F" w:rsidP="00B3608E">
      <w:pPr>
        <w:tabs>
          <w:tab w:val="left" w:pos="1620"/>
        </w:tabs>
        <w:rPr>
          <w:rFonts w:ascii="Garamond" w:eastAsiaTheme="minorHAnsi" w:hAnsi="Garamond" w:cs="Futura Lt BT"/>
          <w:sz w:val="22"/>
          <w:szCs w:val="22"/>
        </w:rPr>
      </w:pPr>
    </w:p>
    <w:p w:rsidR="00AE408F" w:rsidRDefault="00AE408F" w:rsidP="00B3608E">
      <w:pPr>
        <w:tabs>
          <w:tab w:val="left" w:pos="1620"/>
        </w:tabs>
        <w:rPr>
          <w:rFonts w:ascii="Garamond" w:eastAsiaTheme="minorHAnsi" w:hAnsi="Garamond" w:cs="Futura Lt BT"/>
          <w:sz w:val="22"/>
          <w:szCs w:val="22"/>
        </w:rPr>
      </w:pPr>
    </w:p>
    <w:p w:rsidR="00AE408F" w:rsidRDefault="00AE408F" w:rsidP="00B3608E">
      <w:pPr>
        <w:tabs>
          <w:tab w:val="left" w:pos="1620"/>
        </w:tabs>
        <w:rPr>
          <w:rFonts w:ascii="Garamond" w:eastAsiaTheme="minorHAnsi" w:hAnsi="Garamond" w:cs="Futura Lt BT"/>
          <w:sz w:val="22"/>
          <w:szCs w:val="22"/>
        </w:rPr>
      </w:pPr>
    </w:p>
    <w:p w:rsidR="00AE408F" w:rsidRDefault="00AE408F" w:rsidP="00B3608E">
      <w:pPr>
        <w:tabs>
          <w:tab w:val="left" w:pos="1620"/>
        </w:tabs>
        <w:rPr>
          <w:rFonts w:ascii="Garamond" w:eastAsiaTheme="minorHAnsi" w:hAnsi="Garamond" w:cs="Futura Lt BT"/>
          <w:sz w:val="22"/>
          <w:szCs w:val="22"/>
        </w:rPr>
      </w:pPr>
    </w:p>
    <w:p w:rsidR="00AE408F" w:rsidRPr="00AE408F" w:rsidRDefault="00AE408F" w:rsidP="00B3608E">
      <w:pPr>
        <w:tabs>
          <w:tab w:val="left" w:pos="1620"/>
        </w:tabs>
        <w:rPr>
          <w:rFonts w:ascii="Garamond" w:eastAsiaTheme="minorHAnsi" w:hAnsi="Garamond" w:cs="Futura Lt BT"/>
          <w:sz w:val="22"/>
          <w:szCs w:val="22"/>
        </w:rPr>
      </w:pPr>
    </w:p>
    <w:p w:rsidR="00B3608E" w:rsidRPr="00AE408F" w:rsidRDefault="00B3608E" w:rsidP="00B3608E">
      <w:pPr>
        <w:rPr>
          <w:rFonts w:ascii="Garamond" w:hAnsi="Garamond"/>
          <w:iCs/>
          <w:sz w:val="22"/>
          <w:szCs w:val="22"/>
          <w:highlight w:val="yellow"/>
        </w:rPr>
      </w:pPr>
    </w:p>
    <w:p w:rsidR="00B3608E" w:rsidRPr="00AE408F" w:rsidRDefault="00B3608E" w:rsidP="00B3608E">
      <w:pPr>
        <w:rPr>
          <w:rFonts w:ascii="Garamond" w:hAnsi="Garamond"/>
          <w:sz w:val="22"/>
          <w:szCs w:val="22"/>
        </w:rPr>
      </w:pPr>
      <w:r w:rsidRPr="00AE408F">
        <w:rPr>
          <w:rFonts w:ascii="Garamond" w:hAnsi="Garamond"/>
          <w:sz w:val="22"/>
          <w:szCs w:val="22"/>
        </w:rPr>
        <w:lastRenderedPageBreak/>
        <w:t>MOTION:</w:t>
      </w:r>
      <w:r w:rsidRPr="00AE408F">
        <w:rPr>
          <w:rFonts w:ascii="Garamond" w:hAnsi="Garamond"/>
          <w:sz w:val="22"/>
          <w:szCs w:val="22"/>
        </w:rPr>
        <w:tab/>
        <w:t xml:space="preserve">Mr. </w:t>
      </w:r>
      <w:r w:rsidR="00AE408F">
        <w:rPr>
          <w:rFonts w:ascii="Garamond" w:hAnsi="Garamond"/>
          <w:sz w:val="22"/>
          <w:szCs w:val="22"/>
        </w:rPr>
        <w:t>Michael J. Schewel</w:t>
      </w:r>
      <w:r w:rsidR="00AE408F">
        <w:rPr>
          <w:rFonts w:ascii="Garamond" w:hAnsi="Garamond"/>
          <w:sz w:val="22"/>
          <w:szCs w:val="22"/>
        </w:rPr>
        <w:tab/>
      </w:r>
      <w:r w:rsidR="00AE408F">
        <w:rPr>
          <w:rFonts w:ascii="Garamond" w:hAnsi="Garamond"/>
          <w:sz w:val="22"/>
          <w:szCs w:val="22"/>
        </w:rPr>
        <w:tab/>
      </w:r>
      <w:r w:rsidRPr="00AE408F">
        <w:rPr>
          <w:rFonts w:ascii="Garamond" w:hAnsi="Garamond"/>
          <w:sz w:val="22"/>
          <w:szCs w:val="22"/>
        </w:rPr>
        <w:t>MEETING:</w:t>
      </w:r>
      <w:r w:rsidRPr="00AE408F">
        <w:rPr>
          <w:rFonts w:ascii="Garamond" w:hAnsi="Garamond"/>
          <w:sz w:val="22"/>
          <w:szCs w:val="22"/>
        </w:rPr>
        <w:tab/>
        <w:t>Board of Trustees</w:t>
      </w:r>
    </w:p>
    <w:p w:rsidR="00B3608E" w:rsidRPr="00AE408F" w:rsidRDefault="00B3608E" w:rsidP="00B3608E">
      <w:pPr>
        <w:rPr>
          <w:rFonts w:ascii="Garamond" w:hAnsi="Garamond"/>
          <w:sz w:val="22"/>
          <w:szCs w:val="22"/>
        </w:rPr>
      </w:pPr>
      <w:r w:rsidRPr="00AE408F">
        <w:rPr>
          <w:rFonts w:ascii="Garamond" w:hAnsi="Garamond"/>
          <w:sz w:val="22"/>
          <w:szCs w:val="22"/>
        </w:rPr>
        <w:t xml:space="preserve">SECOND: </w:t>
      </w:r>
      <w:r w:rsidRPr="00AE408F">
        <w:rPr>
          <w:rFonts w:ascii="Garamond" w:hAnsi="Garamond"/>
          <w:sz w:val="22"/>
          <w:szCs w:val="22"/>
        </w:rPr>
        <w:tab/>
        <w:t xml:space="preserve">Mr. </w:t>
      </w:r>
      <w:r w:rsidR="00AE408F">
        <w:rPr>
          <w:rFonts w:ascii="Garamond" w:hAnsi="Garamond"/>
          <w:sz w:val="22"/>
          <w:szCs w:val="22"/>
        </w:rPr>
        <w:t>W. Birch Douglass III</w:t>
      </w:r>
      <w:r w:rsidR="00AE408F">
        <w:rPr>
          <w:rFonts w:ascii="Garamond" w:hAnsi="Garamond"/>
          <w:sz w:val="22"/>
          <w:szCs w:val="22"/>
        </w:rPr>
        <w:tab/>
      </w:r>
      <w:r w:rsidRPr="00AE408F">
        <w:rPr>
          <w:rFonts w:ascii="Garamond" w:hAnsi="Garamond"/>
          <w:sz w:val="22"/>
          <w:szCs w:val="22"/>
        </w:rPr>
        <w:t>DATE:</w:t>
      </w:r>
      <w:r w:rsidRPr="00AE408F">
        <w:rPr>
          <w:rFonts w:ascii="Garamond" w:hAnsi="Garamond"/>
          <w:sz w:val="22"/>
          <w:szCs w:val="22"/>
        </w:rPr>
        <w:tab/>
      </w:r>
      <w:r w:rsidRPr="00AE408F">
        <w:rPr>
          <w:rFonts w:ascii="Garamond" w:hAnsi="Garamond"/>
          <w:sz w:val="22"/>
          <w:szCs w:val="22"/>
        </w:rPr>
        <w:tab/>
      </w:r>
      <w:r w:rsidR="00AE408F">
        <w:rPr>
          <w:rFonts w:ascii="Garamond" w:hAnsi="Garamond"/>
          <w:sz w:val="22"/>
          <w:szCs w:val="22"/>
        </w:rPr>
        <w:t>21 September</w:t>
      </w:r>
      <w:r w:rsidRPr="00AE408F">
        <w:rPr>
          <w:rFonts w:ascii="Garamond" w:hAnsi="Garamond"/>
          <w:sz w:val="22"/>
          <w:szCs w:val="22"/>
        </w:rPr>
        <w:t xml:space="preserve"> 2016</w:t>
      </w:r>
    </w:p>
    <w:p w:rsidR="00B3608E" w:rsidRPr="00AE408F" w:rsidRDefault="00B3608E" w:rsidP="00B3608E">
      <w:pPr>
        <w:rPr>
          <w:rFonts w:ascii="Garamond" w:hAnsi="Garamond"/>
          <w:sz w:val="22"/>
          <w:szCs w:val="22"/>
        </w:rPr>
      </w:pPr>
    </w:p>
    <w:p w:rsidR="00B3608E" w:rsidRPr="00AE408F" w:rsidRDefault="00B3608E" w:rsidP="00B3608E">
      <w:pPr>
        <w:jc w:val="center"/>
        <w:rPr>
          <w:rFonts w:ascii="Garamond" w:hAnsi="Garamond"/>
          <w:b/>
          <w:bCs/>
          <w:sz w:val="22"/>
          <w:szCs w:val="22"/>
        </w:rPr>
      </w:pPr>
      <w:r w:rsidRPr="00AE408F">
        <w:rPr>
          <w:rFonts w:ascii="Garamond" w:hAnsi="Garamond"/>
          <w:b/>
          <w:bCs/>
          <w:sz w:val="22"/>
          <w:szCs w:val="22"/>
        </w:rPr>
        <w:t>FIRST CERTIFICATION OF CLOSED MEETING</w:t>
      </w:r>
    </w:p>
    <w:p w:rsidR="00B3608E" w:rsidRPr="00AE408F" w:rsidRDefault="00B3608E" w:rsidP="00B3608E">
      <w:pPr>
        <w:rPr>
          <w:rFonts w:ascii="Garamond" w:hAnsi="Garamond"/>
          <w:sz w:val="22"/>
          <w:szCs w:val="22"/>
        </w:rPr>
      </w:pPr>
    </w:p>
    <w:p w:rsidR="00B3608E" w:rsidRPr="00AE408F" w:rsidRDefault="00B3608E" w:rsidP="00B3608E">
      <w:pPr>
        <w:rPr>
          <w:rFonts w:ascii="Garamond" w:hAnsi="Garamond"/>
          <w:sz w:val="22"/>
          <w:szCs w:val="22"/>
        </w:rPr>
      </w:pPr>
      <w:r w:rsidRPr="00AE408F">
        <w:rPr>
          <w:rFonts w:ascii="Garamond" w:hAnsi="Garamond"/>
          <w:b/>
          <w:bCs/>
          <w:sz w:val="22"/>
          <w:szCs w:val="22"/>
        </w:rPr>
        <w:t>WHEREAS</w:t>
      </w:r>
      <w:r w:rsidRPr="00AE408F">
        <w:rPr>
          <w:rFonts w:ascii="Garamond" w:hAnsi="Garamond"/>
          <w:sz w:val="22"/>
          <w:szCs w:val="22"/>
        </w:rPr>
        <w:t>, the Board of Trustees has convened a closed meeting on this date pursuant to an affirmative recorded vote and in accordance with the provisions of The Virginia Freedom of Information Act; and</w:t>
      </w:r>
    </w:p>
    <w:p w:rsidR="00B3608E" w:rsidRPr="00AE408F" w:rsidRDefault="00B3608E" w:rsidP="00B3608E">
      <w:pPr>
        <w:rPr>
          <w:rFonts w:ascii="Garamond" w:hAnsi="Garamond"/>
          <w:sz w:val="22"/>
          <w:szCs w:val="22"/>
        </w:rPr>
      </w:pPr>
    </w:p>
    <w:p w:rsidR="00B3608E" w:rsidRPr="00AE408F" w:rsidRDefault="00B3608E" w:rsidP="00B3608E">
      <w:pPr>
        <w:rPr>
          <w:rFonts w:ascii="Garamond" w:hAnsi="Garamond"/>
          <w:sz w:val="22"/>
          <w:szCs w:val="22"/>
        </w:rPr>
      </w:pPr>
      <w:r w:rsidRPr="00AE408F">
        <w:rPr>
          <w:rFonts w:ascii="Garamond" w:hAnsi="Garamond"/>
          <w:b/>
          <w:bCs/>
          <w:sz w:val="22"/>
          <w:szCs w:val="22"/>
        </w:rPr>
        <w:t xml:space="preserve">WHEREAS, </w:t>
      </w:r>
      <w:r w:rsidRPr="00AE408F">
        <w:rPr>
          <w:rFonts w:ascii="Garamond" w:hAnsi="Garamond"/>
          <w:sz w:val="22"/>
          <w:szCs w:val="22"/>
        </w:rPr>
        <w:t>Section 2.2-3712 of the Code of Virginia requires a certification by this Committee that such closed meeting was conducted in conformity with Virginia law;</w:t>
      </w:r>
    </w:p>
    <w:p w:rsidR="00B3608E" w:rsidRPr="00AE408F" w:rsidRDefault="00B3608E" w:rsidP="00B3608E">
      <w:pPr>
        <w:ind w:right="-630"/>
        <w:rPr>
          <w:rFonts w:ascii="Garamond" w:hAnsi="Garamond"/>
          <w:sz w:val="22"/>
          <w:szCs w:val="22"/>
        </w:rPr>
      </w:pPr>
    </w:p>
    <w:p w:rsidR="00B3608E" w:rsidRPr="00AE408F" w:rsidRDefault="00B3608E" w:rsidP="00B3608E">
      <w:pPr>
        <w:ind w:right="-630"/>
        <w:rPr>
          <w:rFonts w:ascii="Garamond" w:hAnsi="Garamond"/>
          <w:sz w:val="22"/>
          <w:szCs w:val="22"/>
        </w:rPr>
      </w:pPr>
      <w:r w:rsidRPr="00AE408F">
        <w:rPr>
          <w:rFonts w:ascii="Garamond" w:hAnsi="Garamond"/>
          <w:b/>
          <w:bCs/>
          <w:sz w:val="22"/>
          <w:szCs w:val="22"/>
        </w:rPr>
        <w:t xml:space="preserve">NOW, THEREFORE, BE IT RESOLVED </w:t>
      </w:r>
      <w:r w:rsidRPr="00AE408F">
        <w:rPr>
          <w:rFonts w:ascii="Garamond" w:hAnsi="Garamond"/>
          <w:sz w:val="22"/>
          <w:szCs w:val="22"/>
        </w:rPr>
        <w:t>that the Art Acquisitions Sub-Committee hereby certifies that, to the best of each member’s knowledge, (</w:t>
      </w:r>
      <w:proofErr w:type="spellStart"/>
      <w:r w:rsidRPr="00AE408F">
        <w:rPr>
          <w:rFonts w:ascii="Garamond" w:hAnsi="Garamond"/>
          <w:sz w:val="22"/>
          <w:szCs w:val="22"/>
        </w:rPr>
        <w:t>i</w:t>
      </w:r>
      <w:proofErr w:type="spellEnd"/>
      <w:r w:rsidRPr="00AE408F">
        <w:rPr>
          <w:rFonts w:ascii="Garamond" w:hAnsi="Garamond"/>
          <w:sz w:val="22"/>
          <w:szCs w:val="22"/>
        </w:rPr>
        <w:t>) only public business matters lawfully exempted from open meeting requirements by Virginia law were discussed in the closed meeting to which this certification resolution applies, and (ii) only such public business matters as were identified in the motion convening the closed meeting were heard, discussed or considered by the Art Acquisitions Sub-Committee.</w:t>
      </w:r>
    </w:p>
    <w:p w:rsidR="00B3608E" w:rsidRPr="00AE408F" w:rsidRDefault="00B3608E" w:rsidP="00B3608E">
      <w:pPr>
        <w:rPr>
          <w:rFonts w:ascii="Garamond" w:hAnsi="Garamond"/>
          <w:sz w:val="22"/>
          <w:szCs w:val="22"/>
        </w:rPr>
      </w:pPr>
    </w:p>
    <w:p w:rsidR="00B3608E" w:rsidRPr="00AE408F" w:rsidRDefault="00B3608E" w:rsidP="00B3608E">
      <w:pPr>
        <w:rPr>
          <w:rFonts w:ascii="Garamond" w:hAnsi="Garamond"/>
          <w:sz w:val="22"/>
          <w:szCs w:val="22"/>
        </w:rPr>
      </w:pPr>
    </w:p>
    <w:p w:rsidR="00B3608E" w:rsidRPr="00AE408F" w:rsidRDefault="00B3608E" w:rsidP="00B3608E">
      <w:pPr>
        <w:rPr>
          <w:rFonts w:ascii="Garamond" w:hAnsi="Garamond"/>
          <w:sz w:val="22"/>
          <w:szCs w:val="22"/>
        </w:rPr>
      </w:pPr>
      <w:r w:rsidRPr="00AE408F">
        <w:rPr>
          <w:rFonts w:ascii="Garamond" w:hAnsi="Garamond"/>
          <w:sz w:val="22"/>
          <w:szCs w:val="22"/>
        </w:rPr>
        <w:t>VOTE</w:t>
      </w:r>
    </w:p>
    <w:p w:rsidR="00B3608E" w:rsidRPr="00AE408F" w:rsidRDefault="00B3608E" w:rsidP="00B3608E">
      <w:pPr>
        <w:ind w:right="-360"/>
        <w:rPr>
          <w:rFonts w:ascii="Garamond" w:hAnsi="Garamond"/>
          <w:sz w:val="22"/>
          <w:szCs w:val="22"/>
        </w:rPr>
      </w:pPr>
    </w:p>
    <w:p w:rsidR="00A91484" w:rsidRPr="00AE408F" w:rsidRDefault="00A91484" w:rsidP="00A91484">
      <w:pPr>
        <w:ind w:right="-360"/>
        <w:rPr>
          <w:rFonts w:ascii="Garamond" w:hAnsi="Garamond"/>
          <w:sz w:val="22"/>
          <w:szCs w:val="22"/>
        </w:rPr>
      </w:pPr>
    </w:p>
    <w:p w:rsidR="00A91484" w:rsidRPr="00AE408F" w:rsidRDefault="00A91484" w:rsidP="00A91484">
      <w:pPr>
        <w:pStyle w:val="Footer"/>
        <w:tabs>
          <w:tab w:val="clear" w:pos="4320"/>
          <w:tab w:val="clear" w:pos="8640"/>
        </w:tabs>
        <w:ind w:left="3600" w:hanging="3600"/>
        <w:rPr>
          <w:rFonts w:ascii="Garamond" w:hAnsi="Garamond"/>
          <w:sz w:val="22"/>
          <w:szCs w:val="22"/>
        </w:rPr>
      </w:pPr>
      <w:r w:rsidRPr="00AE408F">
        <w:rPr>
          <w:rFonts w:ascii="Garamond" w:hAnsi="Garamond"/>
          <w:sz w:val="22"/>
          <w:szCs w:val="22"/>
        </w:rPr>
        <w:t>AYES:</w:t>
      </w:r>
      <w:r w:rsidRPr="00AE408F">
        <w:rPr>
          <w:rFonts w:ascii="Garamond" w:hAnsi="Garamond"/>
          <w:sz w:val="22"/>
          <w:szCs w:val="22"/>
        </w:rPr>
        <w:tab/>
        <w:t>Schewel / Harris, Jr. / Barrington / Bishop / Conner / Crutcher</w:t>
      </w:r>
      <w:r>
        <w:rPr>
          <w:rFonts w:ascii="Garamond" w:hAnsi="Garamond"/>
          <w:sz w:val="22"/>
          <w:szCs w:val="22"/>
        </w:rPr>
        <w:t xml:space="preserve"> </w:t>
      </w:r>
      <w:r w:rsidRPr="00AE408F">
        <w:rPr>
          <w:rFonts w:ascii="Garamond" w:hAnsi="Garamond"/>
          <w:sz w:val="22"/>
          <w:szCs w:val="22"/>
        </w:rPr>
        <w:t xml:space="preserve">/ Douglass III / Dye / </w:t>
      </w:r>
      <w:r>
        <w:rPr>
          <w:rFonts w:ascii="Garamond" w:hAnsi="Garamond"/>
          <w:sz w:val="22"/>
          <w:szCs w:val="22"/>
        </w:rPr>
        <w:t xml:space="preserve">Goode (conference) / </w:t>
      </w:r>
      <w:r w:rsidRPr="00AE408F">
        <w:rPr>
          <w:rFonts w:ascii="Garamond" w:hAnsi="Garamond"/>
          <w:sz w:val="22"/>
          <w:szCs w:val="22"/>
        </w:rPr>
        <w:t xml:space="preserve">Harris / Markel / </w:t>
      </w:r>
      <w:proofErr w:type="spellStart"/>
      <w:r w:rsidRPr="00AE408F">
        <w:rPr>
          <w:rFonts w:ascii="Garamond" w:hAnsi="Garamond"/>
          <w:sz w:val="22"/>
          <w:szCs w:val="22"/>
        </w:rPr>
        <w:t>Niemyer</w:t>
      </w:r>
      <w:proofErr w:type="spellEnd"/>
      <w:r w:rsidRPr="00AE408F">
        <w:rPr>
          <w:rFonts w:ascii="Garamond" w:hAnsi="Garamond"/>
          <w:sz w:val="22"/>
          <w:szCs w:val="22"/>
        </w:rPr>
        <w:t xml:space="preserve"> / O’Keefe / </w:t>
      </w:r>
      <w:r>
        <w:rPr>
          <w:rFonts w:ascii="Garamond" w:hAnsi="Garamond"/>
          <w:sz w:val="22"/>
          <w:szCs w:val="22"/>
        </w:rPr>
        <w:t xml:space="preserve">Perkins </w:t>
      </w:r>
      <w:r w:rsidRPr="00AE408F">
        <w:rPr>
          <w:rFonts w:ascii="Garamond" w:hAnsi="Garamond"/>
          <w:sz w:val="22"/>
          <w:szCs w:val="22"/>
        </w:rPr>
        <w:t xml:space="preserve">/ </w:t>
      </w:r>
      <w:proofErr w:type="spellStart"/>
      <w:r w:rsidRPr="00AE408F">
        <w:rPr>
          <w:rFonts w:ascii="Garamond" w:hAnsi="Garamond"/>
          <w:sz w:val="22"/>
          <w:szCs w:val="22"/>
        </w:rPr>
        <w:t>Rangarajan</w:t>
      </w:r>
      <w:proofErr w:type="spellEnd"/>
      <w:r w:rsidRPr="00AE408F">
        <w:rPr>
          <w:rFonts w:ascii="Garamond" w:hAnsi="Garamond"/>
          <w:sz w:val="22"/>
          <w:szCs w:val="22"/>
        </w:rPr>
        <w:t xml:space="preserve"> / </w:t>
      </w:r>
      <w:r>
        <w:rPr>
          <w:rFonts w:ascii="Garamond" w:hAnsi="Garamond"/>
          <w:sz w:val="22"/>
          <w:szCs w:val="22"/>
        </w:rPr>
        <w:t xml:space="preserve">Royall / </w:t>
      </w:r>
      <w:proofErr w:type="spellStart"/>
      <w:r w:rsidRPr="00AE408F">
        <w:rPr>
          <w:rFonts w:ascii="Garamond" w:hAnsi="Garamond"/>
          <w:sz w:val="22"/>
          <w:szCs w:val="22"/>
        </w:rPr>
        <w:t>Seilheimer</w:t>
      </w:r>
      <w:proofErr w:type="spellEnd"/>
      <w:r w:rsidRPr="00AE408F">
        <w:rPr>
          <w:rFonts w:ascii="Garamond" w:hAnsi="Garamond"/>
          <w:sz w:val="22"/>
          <w:szCs w:val="22"/>
        </w:rPr>
        <w:t xml:space="preserve">, Jr. </w:t>
      </w:r>
    </w:p>
    <w:p w:rsidR="00A91484" w:rsidRPr="00AE408F" w:rsidRDefault="00A91484" w:rsidP="00A91484">
      <w:pPr>
        <w:rPr>
          <w:rFonts w:ascii="Garamond" w:hAnsi="Garamond"/>
          <w:sz w:val="22"/>
          <w:szCs w:val="22"/>
        </w:rPr>
      </w:pPr>
    </w:p>
    <w:p w:rsidR="00A91484" w:rsidRPr="00AE408F" w:rsidRDefault="00A91484" w:rsidP="00A91484">
      <w:pPr>
        <w:rPr>
          <w:rFonts w:ascii="Garamond" w:hAnsi="Garamond"/>
          <w:sz w:val="22"/>
          <w:szCs w:val="22"/>
        </w:rPr>
      </w:pPr>
      <w:r w:rsidRPr="00AE408F">
        <w:rPr>
          <w:rFonts w:ascii="Garamond" w:hAnsi="Garamond"/>
          <w:sz w:val="22"/>
          <w:szCs w:val="22"/>
        </w:rPr>
        <w:t>NAYS:</w:t>
      </w:r>
      <w:r w:rsidRPr="00AE408F">
        <w:rPr>
          <w:rFonts w:ascii="Garamond" w:hAnsi="Garamond"/>
          <w:sz w:val="22"/>
          <w:szCs w:val="22"/>
        </w:rPr>
        <w:tab/>
      </w:r>
      <w:r w:rsidRPr="00AE408F">
        <w:rPr>
          <w:rFonts w:ascii="Garamond" w:hAnsi="Garamond"/>
          <w:sz w:val="22"/>
          <w:szCs w:val="22"/>
        </w:rPr>
        <w:tab/>
      </w:r>
      <w:r w:rsidRPr="00AE408F">
        <w:rPr>
          <w:rFonts w:ascii="Garamond" w:hAnsi="Garamond"/>
          <w:sz w:val="22"/>
          <w:szCs w:val="22"/>
        </w:rPr>
        <w:tab/>
      </w:r>
      <w:r w:rsidRPr="00AE408F">
        <w:rPr>
          <w:rFonts w:ascii="Garamond" w:hAnsi="Garamond"/>
          <w:sz w:val="22"/>
          <w:szCs w:val="22"/>
        </w:rPr>
        <w:tab/>
      </w:r>
      <w:r w:rsidRPr="00AE408F">
        <w:rPr>
          <w:rFonts w:ascii="Garamond" w:hAnsi="Garamond"/>
          <w:sz w:val="22"/>
          <w:szCs w:val="22"/>
        </w:rPr>
        <w:tab/>
        <w:t>None</w:t>
      </w:r>
    </w:p>
    <w:p w:rsidR="00A91484" w:rsidRPr="00AE408F" w:rsidRDefault="00A91484" w:rsidP="00A91484">
      <w:pPr>
        <w:rPr>
          <w:rFonts w:ascii="Garamond" w:hAnsi="Garamond"/>
          <w:sz w:val="22"/>
          <w:szCs w:val="22"/>
        </w:rPr>
      </w:pPr>
    </w:p>
    <w:p w:rsidR="00A91484" w:rsidRPr="00AE408F" w:rsidRDefault="00A91484" w:rsidP="00A91484">
      <w:pPr>
        <w:rPr>
          <w:rFonts w:ascii="Garamond" w:hAnsi="Garamond"/>
          <w:sz w:val="22"/>
          <w:szCs w:val="22"/>
        </w:rPr>
      </w:pPr>
      <w:r w:rsidRPr="00AE408F">
        <w:rPr>
          <w:rFonts w:ascii="Garamond" w:hAnsi="Garamond"/>
          <w:sz w:val="22"/>
          <w:szCs w:val="22"/>
        </w:rPr>
        <w:t>ABSENT DURING VOTE:</w:t>
      </w:r>
      <w:r w:rsidRPr="00AE408F">
        <w:rPr>
          <w:rFonts w:ascii="Garamond" w:hAnsi="Garamond"/>
          <w:sz w:val="22"/>
          <w:szCs w:val="22"/>
        </w:rPr>
        <w:tab/>
      </w:r>
      <w:r w:rsidRPr="00AE408F">
        <w:rPr>
          <w:rFonts w:ascii="Garamond" w:hAnsi="Garamond"/>
          <w:sz w:val="22"/>
          <w:szCs w:val="22"/>
        </w:rPr>
        <w:tab/>
      </w:r>
      <w:r>
        <w:rPr>
          <w:rFonts w:ascii="Garamond" w:hAnsi="Garamond"/>
          <w:sz w:val="22"/>
          <w:szCs w:val="22"/>
        </w:rPr>
        <w:t>None</w:t>
      </w:r>
    </w:p>
    <w:p w:rsidR="00A91484" w:rsidRPr="00AE408F" w:rsidRDefault="00A91484" w:rsidP="00A91484">
      <w:pPr>
        <w:pStyle w:val="Footer"/>
        <w:tabs>
          <w:tab w:val="clear" w:pos="4320"/>
          <w:tab w:val="clear" w:pos="8640"/>
        </w:tabs>
        <w:rPr>
          <w:rFonts w:ascii="Garamond" w:hAnsi="Garamond" w:cs="Times New Roman"/>
          <w:sz w:val="22"/>
          <w:szCs w:val="22"/>
        </w:rPr>
      </w:pPr>
    </w:p>
    <w:p w:rsidR="00A91484" w:rsidRPr="00AE408F" w:rsidRDefault="00A91484" w:rsidP="00A91484">
      <w:pPr>
        <w:ind w:left="3600" w:hanging="3600"/>
        <w:rPr>
          <w:rFonts w:ascii="Garamond" w:hAnsi="Garamond"/>
          <w:sz w:val="22"/>
          <w:szCs w:val="22"/>
        </w:rPr>
      </w:pPr>
      <w:r w:rsidRPr="00AE408F">
        <w:rPr>
          <w:rFonts w:ascii="Garamond" w:hAnsi="Garamond"/>
          <w:sz w:val="22"/>
          <w:szCs w:val="22"/>
        </w:rPr>
        <w:t xml:space="preserve">ABSENT DURING MEETING:     </w:t>
      </w:r>
      <w:r w:rsidRPr="00AE408F">
        <w:rPr>
          <w:rFonts w:ascii="Garamond" w:hAnsi="Garamond"/>
          <w:sz w:val="22"/>
          <w:szCs w:val="22"/>
        </w:rPr>
        <w:tab/>
        <w:t xml:space="preserve">Abramson / </w:t>
      </w:r>
      <w:proofErr w:type="spellStart"/>
      <w:r w:rsidRPr="00AE408F">
        <w:rPr>
          <w:rFonts w:ascii="Garamond" w:hAnsi="Garamond"/>
          <w:sz w:val="22"/>
          <w:szCs w:val="22"/>
        </w:rPr>
        <w:t>Fralin</w:t>
      </w:r>
      <w:proofErr w:type="spellEnd"/>
      <w:r w:rsidRPr="00AE408F">
        <w:rPr>
          <w:rFonts w:ascii="Garamond" w:hAnsi="Garamond"/>
          <w:sz w:val="22"/>
          <w:szCs w:val="22"/>
        </w:rPr>
        <w:t xml:space="preserve"> / Farrell II / Gilliam </w:t>
      </w:r>
      <w:r>
        <w:rPr>
          <w:rFonts w:ascii="Garamond" w:hAnsi="Garamond"/>
          <w:sz w:val="22"/>
          <w:szCs w:val="22"/>
        </w:rPr>
        <w:t xml:space="preserve">/ </w:t>
      </w:r>
      <w:proofErr w:type="spellStart"/>
      <w:r w:rsidRPr="00AE408F">
        <w:rPr>
          <w:rFonts w:ascii="Garamond" w:hAnsi="Garamond"/>
          <w:sz w:val="22"/>
          <w:szCs w:val="22"/>
        </w:rPr>
        <w:t>Gottwald</w:t>
      </w:r>
      <w:proofErr w:type="spellEnd"/>
      <w:r w:rsidRPr="00AE408F">
        <w:rPr>
          <w:rFonts w:ascii="Garamond" w:hAnsi="Garamond"/>
          <w:sz w:val="22"/>
          <w:szCs w:val="22"/>
        </w:rPr>
        <w:t xml:space="preserve"> / Harrigan </w:t>
      </w:r>
      <w:r>
        <w:rPr>
          <w:rFonts w:ascii="Garamond" w:hAnsi="Garamond"/>
          <w:sz w:val="22"/>
          <w:szCs w:val="22"/>
        </w:rPr>
        <w:t xml:space="preserve">/ </w:t>
      </w:r>
      <w:proofErr w:type="spellStart"/>
      <w:r w:rsidRPr="00AE408F">
        <w:rPr>
          <w:rFonts w:ascii="Garamond" w:hAnsi="Garamond"/>
          <w:sz w:val="22"/>
          <w:szCs w:val="22"/>
        </w:rPr>
        <w:t>Jecklin</w:t>
      </w:r>
      <w:proofErr w:type="spellEnd"/>
      <w:r w:rsidRPr="00AE408F">
        <w:rPr>
          <w:rFonts w:ascii="Garamond" w:hAnsi="Garamond"/>
          <w:sz w:val="22"/>
          <w:szCs w:val="22"/>
        </w:rPr>
        <w:t xml:space="preserve"> / Johnson / Lockhart / Luke Jr. / </w:t>
      </w:r>
      <w:proofErr w:type="spellStart"/>
      <w:r w:rsidRPr="00AE408F">
        <w:rPr>
          <w:rFonts w:ascii="Garamond" w:hAnsi="Garamond"/>
          <w:sz w:val="22"/>
          <w:szCs w:val="22"/>
        </w:rPr>
        <w:t>McGlothlin</w:t>
      </w:r>
      <w:proofErr w:type="spellEnd"/>
      <w:r w:rsidRPr="00AE408F">
        <w:rPr>
          <w:rFonts w:ascii="Garamond" w:hAnsi="Garamond"/>
          <w:sz w:val="22"/>
          <w:szCs w:val="22"/>
        </w:rPr>
        <w:t xml:space="preserve"> / Petersen / Reynolds</w:t>
      </w:r>
    </w:p>
    <w:p w:rsidR="00B3608E" w:rsidRPr="00AE408F" w:rsidRDefault="00B3608E" w:rsidP="00B3608E">
      <w:pPr>
        <w:rPr>
          <w:rFonts w:ascii="Garamond" w:hAnsi="Garamond" w:cs="Courier New"/>
          <w:sz w:val="22"/>
          <w:szCs w:val="22"/>
        </w:rPr>
      </w:pPr>
    </w:p>
    <w:p w:rsidR="00B3608E" w:rsidRPr="00AE408F" w:rsidRDefault="00B3608E" w:rsidP="00B3608E">
      <w:pPr>
        <w:rPr>
          <w:rFonts w:ascii="Garamond" w:hAnsi="Garamond"/>
          <w:sz w:val="22"/>
          <w:szCs w:val="22"/>
        </w:rPr>
      </w:pPr>
      <w:r w:rsidRPr="00AE408F">
        <w:rPr>
          <w:rFonts w:ascii="Garamond" w:hAnsi="Garamond"/>
          <w:sz w:val="22"/>
          <w:szCs w:val="22"/>
        </w:rPr>
        <w:tab/>
      </w: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pStyle w:val="Default"/>
        <w:rPr>
          <w:rFonts w:ascii="Garamond" w:hAnsi="Garamond"/>
          <w:color w:val="auto"/>
          <w:sz w:val="22"/>
          <w:szCs w:val="22"/>
        </w:rPr>
      </w:pPr>
      <w:r w:rsidRPr="00AE408F">
        <w:rPr>
          <w:rFonts w:ascii="Garamond" w:hAnsi="Garamond"/>
          <w:color w:val="auto"/>
          <w:sz w:val="22"/>
          <w:szCs w:val="22"/>
        </w:rPr>
        <w:lastRenderedPageBreak/>
        <w:t xml:space="preserve">MOTION: </w:t>
      </w:r>
      <w:r w:rsidRPr="00AE408F">
        <w:rPr>
          <w:rFonts w:ascii="Garamond" w:hAnsi="Garamond"/>
          <w:color w:val="auto"/>
          <w:sz w:val="22"/>
          <w:szCs w:val="22"/>
        </w:rPr>
        <w:tab/>
        <w:t xml:space="preserve">Mr. </w:t>
      </w:r>
      <w:r w:rsidR="00AE408F">
        <w:rPr>
          <w:rFonts w:ascii="Garamond" w:hAnsi="Garamond"/>
          <w:color w:val="auto"/>
          <w:sz w:val="22"/>
          <w:szCs w:val="22"/>
        </w:rPr>
        <w:t>Michael J. Schewel</w:t>
      </w:r>
      <w:r w:rsidRPr="00AE408F">
        <w:rPr>
          <w:rFonts w:ascii="Garamond" w:hAnsi="Garamond"/>
          <w:color w:val="auto"/>
          <w:sz w:val="22"/>
          <w:szCs w:val="22"/>
        </w:rPr>
        <w:tab/>
      </w:r>
      <w:r w:rsidRPr="00AE408F">
        <w:rPr>
          <w:rFonts w:ascii="Garamond" w:hAnsi="Garamond"/>
          <w:color w:val="auto"/>
          <w:sz w:val="22"/>
          <w:szCs w:val="22"/>
        </w:rPr>
        <w:tab/>
        <w:t xml:space="preserve">MEETING: Board of Trustees </w:t>
      </w:r>
    </w:p>
    <w:p w:rsidR="00B3608E" w:rsidRPr="00AE408F" w:rsidRDefault="00B3608E" w:rsidP="00B3608E">
      <w:pPr>
        <w:pStyle w:val="Default"/>
        <w:rPr>
          <w:rFonts w:ascii="Garamond" w:hAnsi="Garamond"/>
          <w:color w:val="auto"/>
          <w:sz w:val="22"/>
          <w:szCs w:val="22"/>
        </w:rPr>
      </w:pPr>
      <w:r w:rsidRPr="00AE408F">
        <w:rPr>
          <w:rFonts w:ascii="Garamond" w:hAnsi="Garamond"/>
          <w:color w:val="auto"/>
          <w:sz w:val="22"/>
          <w:szCs w:val="22"/>
        </w:rPr>
        <w:t xml:space="preserve">SECOND: </w:t>
      </w:r>
      <w:r w:rsidRPr="00AE408F">
        <w:rPr>
          <w:rFonts w:ascii="Garamond" w:hAnsi="Garamond"/>
          <w:color w:val="auto"/>
          <w:sz w:val="22"/>
          <w:szCs w:val="22"/>
        </w:rPr>
        <w:tab/>
      </w:r>
      <w:r w:rsidR="00AE408F">
        <w:rPr>
          <w:rFonts w:ascii="Garamond" w:hAnsi="Garamond"/>
          <w:color w:val="auto"/>
          <w:sz w:val="22"/>
          <w:szCs w:val="22"/>
        </w:rPr>
        <w:t>Mr. W. Birch Douglass III</w:t>
      </w:r>
      <w:r w:rsidRPr="00AE408F">
        <w:rPr>
          <w:rFonts w:ascii="Garamond" w:hAnsi="Garamond"/>
          <w:color w:val="auto"/>
          <w:sz w:val="22"/>
          <w:szCs w:val="22"/>
        </w:rPr>
        <w:tab/>
        <w:t xml:space="preserve">DATE:         </w:t>
      </w:r>
      <w:r w:rsidR="00AE408F">
        <w:rPr>
          <w:rFonts w:ascii="Garamond" w:hAnsi="Garamond"/>
          <w:color w:val="auto"/>
          <w:sz w:val="22"/>
          <w:szCs w:val="22"/>
        </w:rPr>
        <w:t>21 September</w:t>
      </w:r>
      <w:r w:rsidRPr="00AE408F">
        <w:rPr>
          <w:rFonts w:ascii="Garamond" w:hAnsi="Garamond"/>
          <w:color w:val="auto"/>
          <w:sz w:val="22"/>
          <w:szCs w:val="22"/>
        </w:rPr>
        <w:t xml:space="preserve"> 2016</w:t>
      </w:r>
    </w:p>
    <w:p w:rsidR="00B3608E" w:rsidRPr="00AE408F" w:rsidRDefault="00B3608E" w:rsidP="00B3608E">
      <w:pPr>
        <w:pStyle w:val="Default"/>
        <w:rPr>
          <w:rFonts w:ascii="Garamond" w:hAnsi="Garamond"/>
          <w:color w:val="auto"/>
          <w:sz w:val="22"/>
          <w:szCs w:val="22"/>
        </w:rPr>
      </w:pPr>
    </w:p>
    <w:p w:rsidR="00B3608E" w:rsidRPr="00AE408F" w:rsidRDefault="00B3608E" w:rsidP="00B3608E">
      <w:pPr>
        <w:pStyle w:val="Default"/>
        <w:jc w:val="center"/>
        <w:rPr>
          <w:rFonts w:ascii="Garamond" w:hAnsi="Garamond" w:cs="Times New Roman"/>
          <w:b/>
          <w:color w:val="auto"/>
          <w:sz w:val="22"/>
          <w:szCs w:val="22"/>
        </w:rPr>
      </w:pPr>
      <w:r w:rsidRPr="00AE408F">
        <w:rPr>
          <w:rFonts w:ascii="Garamond" w:hAnsi="Garamond" w:cs="Times New Roman"/>
          <w:b/>
          <w:color w:val="auto"/>
          <w:sz w:val="22"/>
          <w:szCs w:val="22"/>
        </w:rPr>
        <w:t>SECOND CERTIFICATION OF CLOSED MEETING</w:t>
      </w:r>
    </w:p>
    <w:p w:rsidR="00B3608E" w:rsidRPr="00AE408F" w:rsidRDefault="00B3608E" w:rsidP="00B3608E">
      <w:pPr>
        <w:pStyle w:val="Default"/>
        <w:rPr>
          <w:rFonts w:ascii="Garamond" w:hAnsi="Garamond"/>
          <w:b/>
          <w:bCs/>
          <w:color w:val="auto"/>
          <w:sz w:val="22"/>
          <w:szCs w:val="22"/>
        </w:rPr>
      </w:pPr>
    </w:p>
    <w:p w:rsidR="00B3608E" w:rsidRPr="00AE408F" w:rsidRDefault="00B3608E" w:rsidP="00B3608E">
      <w:pPr>
        <w:pStyle w:val="Default"/>
        <w:rPr>
          <w:rFonts w:ascii="Garamond" w:hAnsi="Garamond"/>
          <w:color w:val="auto"/>
          <w:sz w:val="22"/>
          <w:szCs w:val="22"/>
        </w:rPr>
      </w:pPr>
      <w:r w:rsidRPr="00AE408F">
        <w:rPr>
          <w:rFonts w:ascii="Garamond" w:hAnsi="Garamond"/>
          <w:b/>
          <w:bCs/>
          <w:color w:val="auto"/>
          <w:sz w:val="22"/>
          <w:szCs w:val="22"/>
        </w:rPr>
        <w:t>WHEREAS</w:t>
      </w:r>
      <w:r w:rsidRPr="00AE408F">
        <w:rPr>
          <w:rFonts w:ascii="Garamond" w:hAnsi="Garamond"/>
          <w:color w:val="auto"/>
          <w:sz w:val="22"/>
          <w:szCs w:val="22"/>
        </w:rPr>
        <w:t xml:space="preserve">, the Full Board of Trustees has convened a closed meeting on this date pursuant to an affirmative recorded vote and in accordance with the provisions of The Virginia Freedom of Information Act; and </w:t>
      </w:r>
    </w:p>
    <w:p w:rsidR="00B3608E" w:rsidRPr="00AE408F" w:rsidRDefault="00B3608E" w:rsidP="00B3608E">
      <w:pPr>
        <w:pStyle w:val="Default"/>
        <w:rPr>
          <w:rFonts w:ascii="Garamond" w:hAnsi="Garamond"/>
          <w:color w:val="auto"/>
          <w:sz w:val="22"/>
          <w:szCs w:val="22"/>
        </w:rPr>
      </w:pPr>
    </w:p>
    <w:p w:rsidR="00B3608E" w:rsidRPr="00AE408F" w:rsidRDefault="00B3608E" w:rsidP="00B3608E">
      <w:pPr>
        <w:pStyle w:val="Default"/>
        <w:rPr>
          <w:rFonts w:ascii="Garamond" w:hAnsi="Garamond"/>
          <w:color w:val="auto"/>
          <w:sz w:val="22"/>
          <w:szCs w:val="22"/>
        </w:rPr>
      </w:pPr>
      <w:r w:rsidRPr="00AE408F">
        <w:rPr>
          <w:rFonts w:ascii="Garamond" w:hAnsi="Garamond"/>
          <w:b/>
          <w:bCs/>
          <w:color w:val="auto"/>
          <w:sz w:val="22"/>
          <w:szCs w:val="22"/>
        </w:rPr>
        <w:t>WHEREAS</w:t>
      </w:r>
      <w:r w:rsidRPr="00AE408F">
        <w:rPr>
          <w:rFonts w:ascii="Garamond" w:hAnsi="Garamond"/>
          <w:color w:val="auto"/>
          <w:sz w:val="22"/>
          <w:szCs w:val="22"/>
        </w:rPr>
        <w:t xml:space="preserve">, Section 2.2-3712 of the Code of Virginia requires a certification by this Board that such closed meeting was conducted in conformity with Virginia law; </w:t>
      </w:r>
    </w:p>
    <w:p w:rsidR="00B3608E" w:rsidRPr="00AE408F" w:rsidRDefault="00B3608E" w:rsidP="00B3608E">
      <w:pPr>
        <w:pStyle w:val="Default"/>
        <w:rPr>
          <w:rFonts w:ascii="Garamond" w:hAnsi="Garamond"/>
          <w:color w:val="auto"/>
          <w:sz w:val="22"/>
          <w:szCs w:val="22"/>
        </w:rPr>
      </w:pPr>
    </w:p>
    <w:p w:rsidR="00B3608E" w:rsidRPr="00AE408F" w:rsidRDefault="00B3608E" w:rsidP="00B3608E">
      <w:pPr>
        <w:pStyle w:val="Default"/>
        <w:rPr>
          <w:rFonts w:ascii="Garamond" w:hAnsi="Garamond"/>
          <w:color w:val="auto"/>
          <w:sz w:val="22"/>
          <w:szCs w:val="22"/>
        </w:rPr>
      </w:pPr>
      <w:r w:rsidRPr="00AE408F">
        <w:rPr>
          <w:rFonts w:ascii="Garamond" w:hAnsi="Garamond"/>
          <w:b/>
          <w:bCs/>
          <w:color w:val="auto"/>
          <w:sz w:val="22"/>
          <w:szCs w:val="22"/>
        </w:rPr>
        <w:t xml:space="preserve">NOW, THEREFORE, BE IT RESOLVED </w:t>
      </w:r>
      <w:r w:rsidRPr="00AE408F">
        <w:rPr>
          <w:rFonts w:ascii="Garamond" w:hAnsi="Garamond"/>
          <w:color w:val="auto"/>
          <w:sz w:val="22"/>
          <w:szCs w:val="22"/>
        </w:rPr>
        <w:t>that the Full Board of Trustees hereby certifies that, to the best of each member's knowledge, (</w:t>
      </w:r>
      <w:proofErr w:type="spellStart"/>
      <w:r w:rsidRPr="00AE408F">
        <w:rPr>
          <w:rFonts w:ascii="Garamond" w:hAnsi="Garamond"/>
          <w:color w:val="auto"/>
          <w:sz w:val="22"/>
          <w:szCs w:val="22"/>
        </w:rPr>
        <w:t>i</w:t>
      </w:r>
      <w:proofErr w:type="spellEnd"/>
      <w:r w:rsidRPr="00AE408F">
        <w:rPr>
          <w:rFonts w:ascii="Garamond" w:hAnsi="Garamond"/>
          <w:color w:val="auto"/>
          <w:sz w:val="22"/>
          <w:szCs w:val="22"/>
        </w:rPr>
        <w:t xml:space="preserve">) only public business matters lawfully exempted from open meeting requirements by Virginia law were discussed in the closed meeting to which this certification resolution applies, and (ii) only such public business matters as were identified in the motion convening the closed meeting were heard, discussed or considered by the Full Board of Trustees. </w:t>
      </w:r>
    </w:p>
    <w:p w:rsidR="00B3608E" w:rsidRPr="00AE408F" w:rsidRDefault="00B3608E" w:rsidP="00B3608E">
      <w:pPr>
        <w:pStyle w:val="Default"/>
        <w:rPr>
          <w:rFonts w:ascii="Garamond" w:hAnsi="Garamond"/>
          <w:color w:val="auto"/>
          <w:sz w:val="22"/>
          <w:szCs w:val="22"/>
        </w:rPr>
      </w:pPr>
    </w:p>
    <w:p w:rsidR="00B3608E" w:rsidRPr="00AE408F" w:rsidRDefault="00B3608E" w:rsidP="00B3608E">
      <w:pPr>
        <w:pStyle w:val="Default"/>
        <w:rPr>
          <w:rFonts w:ascii="Garamond" w:hAnsi="Garamond"/>
          <w:color w:val="auto"/>
          <w:sz w:val="22"/>
          <w:szCs w:val="22"/>
        </w:rPr>
      </w:pPr>
      <w:r w:rsidRPr="00AE408F">
        <w:rPr>
          <w:rFonts w:ascii="Garamond" w:hAnsi="Garamond"/>
          <w:color w:val="auto"/>
          <w:sz w:val="22"/>
          <w:szCs w:val="22"/>
        </w:rPr>
        <w:t xml:space="preserve">VOTE </w:t>
      </w:r>
    </w:p>
    <w:p w:rsidR="00B3608E" w:rsidRPr="00AE408F" w:rsidRDefault="00B3608E" w:rsidP="00B3608E">
      <w:pPr>
        <w:pStyle w:val="Default"/>
        <w:rPr>
          <w:rFonts w:ascii="Garamond" w:hAnsi="Garamond"/>
          <w:color w:val="auto"/>
          <w:sz w:val="22"/>
          <w:szCs w:val="22"/>
        </w:rPr>
      </w:pPr>
    </w:p>
    <w:p w:rsidR="00143D59" w:rsidRPr="00AE408F" w:rsidRDefault="00143D59" w:rsidP="00143D59">
      <w:pPr>
        <w:ind w:right="-360"/>
        <w:rPr>
          <w:rFonts w:ascii="Garamond" w:hAnsi="Garamond"/>
          <w:sz w:val="22"/>
          <w:szCs w:val="22"/>
        </w:rPr>
      </w:pPr>
    </w:p>
    <w:p w:rsidR="00143D59" w:rsidRPr="00AE408F" w:rsidRDefault="00143D59" w:rsidP="00143D59">
      <w:pPr>
        <w:pStyle w:val="Footer"/>
        <w:tabs>
          <w:tab w:val="clear" w:pos="4320"/>
          <w:tab w:val="clear" w:pos="8640"/>
        </w:tabs>
        <w:ind w:left="3600" w:hanging="3600"/>
        <w:rPr>
          <w:rFonts w:ascii="Garamond" w:hAnsi="Garamond"/>
          <w:sz w:val="22"/>
          <w:szCs w:val="22"/>
        </w:rPr>
      </w:pPr>
      <w:r w:rsidRPr="00AE408F">
        <w:rPr>
          <w:rFonts w:ascii="Garamond" w:hAnsi="Garamond"/>
          <w:sz w:val="22"/>
          <w:szCs w:val="22"/>
        </w:rPr>
        <w:t>AYES:</w:t>
      </w:r>
      <w:r w:rsidRPr="00AE408F">
        <w:rPr>
          <w:rFonts w:ascii="Garamond" w:hAnsi="Garamond"/>
          <w:sz w:val="22"/>
          <w:szCs w:val="22"/>
        </w:rPr>
        <w:tab/>
        <w:t>Schewel / Harris, Jr. / Barrington / Bishop / Conner / Crutcher</w:t>
      </w:r>
      <w:r>
        <w:rPr>
          <w:rFonts w:ascii="Garamond" w:hAnsi="Garamond"/>
          <w:sz w:val="22"/>
          <w:szCs w:val="22"/>
        </w:rPr>
        <w:t xml:space="preserve"> </w:t>
      </w:r>
      <w:r w:rsidRPr="00AE408F">
        <w:rPr>
          <w:rFonts w:ascii="Garamond" w:hAnsi="Garamond"/>
          <w:sz w:val="22"/>
          <w:szCs w:val="22"/>
        </w:rPr>
        <w:t xml:space="preserve">/ Douglass III / Dye / </w:t>
      </w:r>
      <w:r w:rsidR="00A91484">
        <w:rPr>
          <w:rFonts w:ascii="Garamond" w:hAnsi="Garamond"/>
          <w:sz w:val="22"/>
          <w:szCs w:val="22"/>
        </w:rPr>
        <w:t xml:space="preserve">Goode (conference) / </w:t>
      </w:r>
      <w:r w:rsidRPr="00AE408F">
        <w:rPr>
          <w:rFonts w:ascii="Garamond" w:hAnsi="Garamond"/>
          <w:sz w:val="22"/>
          <w:szCs w:val="22"/>
        </w:rPr>
        <w:t xml:space="preserve">Harris / Markel / </w:t>
      </w:r>
      <w:proofErr w:type="spellStart"/>
      <w:r w:rsidRPr="00AE408F">
        <w:rPr>
          <w:rFonts w:ascii="Garamond" w:hAnsi="Garamond"/>
          <w:sz w:val="22"/>
          <w:szCs w:val="22"/>
        </w:rPr>
        <w:t>Niemyer</w:t>
      </w:r>
      <w:proofErr w:type="spellEnd"/>
      <w:r w:rsidRPr="00AE408F">
        <w:rPr>
          <w:rFonts w:ascii="Garamond" w:hAnsi="Garamond"/>
          <w:sz w:val="22"/>
          <w:szCs w:val="22"/>
        </w:rPr>
        <w:t xml:space="preserve"> / O’Keefe / </w:t>
      </w:r>
      <w:r>
        <w:rPr>
          <w:rFonts w:ascii="Garamond" w:hAnsi="Garamond"/>
          <w:sz w:val="22"/>
          <w:szCs w:val="22"/>
        </w:rPr>
        <w:t xml:space="preserve">Perkins </w:t>
      </w:r>
      <w:r w:rsidRPr="00AE408F">
        <w:rPr>
          <w:rFonts w:ascii="Garamond" w:hAnsi="Garamond"/>
          <w:sz w:val="22"/>
          <w:szCs w:val="22"/>
        </w:rPr>
        <w:t xml:space="preserve">/ </w:t>
      </w:r>
      <w:proofErr w:type="spellStart"/>
      <w:r w:rsidRPr="00AE408F">
        <w:rPr>
          <w:rFonts w:ascii="Garamond" w:hAnsi="Garamond"/>
          <w:sz w:val="22"/>
          <w:szCs w:val="22"/>
        </w:rPr>
        <w:t>Rangarajan</w:t>
      </w:r>
      <w:proofErr w:type="spellEnd"/>
      <w:r w:rsidRPr="00AE408F">
        <w:rPr>
          <w:rFonts w:ascii="Garamond" w:hAnsi="Garamond"/>
          <w:sz w:val="22"/>
          <w:szCs w:val="22"/>
        </w:rPr>
        <w:t xml:space="preserve"> / </w:t>
      </w:r>
      <w:r>
        <w:rPr>
          <w:rFonts w:ascii="Garamond" w:hAnsi="Garamond"/>
          <w:sz w:val="22"/>
          <w:szCs w:val="22"/>
        </w:rPr>
        <w:t xml:space="preserve">Royall / </w:t>
      </w:r>
      <w:proofErr w:type="spellStart"/>
      <w:r w:rsidRPr="00AE408F">
        <w:rPr>
          <w:rFonts w:ascii="Garamond" w:hAnsi="Garamond"/>
          <w:sz w:val="22"/>
          <w:szCs w:val="22"/>
        </w:rPr>
        <w:t>Seilheimer</w:t>
      </w:r>
      <w:proofErr w:type="spellEnd"/>
      <w:r w:rsidRPr="00AE408F">
        <w:rPr>
          <w:rFonts w:ascii="Garamond" w:hAnsi="Garamond"/>
          <w:sz w:val="22"/>
          <w:szCs w:val="22"/>
        </w:rPr>
        <w:t xml:space="preserve">, Jr. </w:t>
      </w:r>
    </w:p>
    <w:p w:rsidR="00143D59" w:rsidRPr="00AE408F" w:rsidRDefault="00143D59" w:rsidP="00143D59">
      <w:pPr>
        <w:rPr>
          <w:rFonts w:ascii="Garamond" w:hAnsi="Garamond"/>
          <w:sz w:val="22"/>
          <w:szCs w:val="22"/>
        </w:rPr>
      </w:pPr>
    </w:p>
    <w:p w:rsidR="00143D59" w:rsidRPr="00AE408F" w:rsidRDefault="00143D59" w:rsidP="00143D59">
      <w:pPr>
        <w:rPr>
          <w:rFonts w:ascii="Garamond" w:hAnsi="Garamond"/>
          <w:sz w:val="22"/>
          <w:szCs w:val="22"/>
        </w:rPr>
      </w:pPr>
      <w:r w:rsidRPr="00AE408F">
        <w:rPr>
          <w:rFonts w:ascii="Garamond" w:hAnsi="Garamond"/>
          <w:sz w:val="22"/>
          <w:szCs w:val="22"/>
        </w:rPr>
        <w:t>NAYS:</w:t>
      </w:r>
      <w:r w:rsidRPr="00AE408F">
        <w:rPr>
          <w:rFonts w:ascii="Garamond" w:hAnsi="Garamond"/>
          <w:sz w:val="22"/>
          <w:szCs w:val="22"/>
        </w:rPr>
        <w:tab/>
      </w:r>
      <w:r w:rsidRPr="00AE408F">
        <w:rPr>
          <w:rFonts w:ascii="Garamond" w:hAnsi="Garamond"/>
          <w:sz w:val="22"/>
          <w:szCs w:val="22"/>
        </w:rPr>
        <w:tab/>
      </w:r>
      <w:r w:rsidRPr="00AE408F">
        <w:rPr>
          <w:rFonts w:ascii="Garamond" w:hAnsi="Garamond"/>
          <w:sz w:val="22"/>
          <w:szCs w:val="22"/>
        </w:rPr>
        <w:tab/>
      </w:r>
      <w:r w:rsidRPr="00AE408F">
        <w:rPr>
          <w:rFonts w:ascii="Garamond" w:hAnsi="Garamond"/>
          <w:sz w:val="22"/>
          <w:szCs w:val="22"/>
        </w:rPr>
        <w:tab/>
      </w:r>
      <w:r w:rsidRPr="00AE408F">
        <w:rPr>
          <w:rFonts w:ascii="Garamond" w:hAnsi="Garamond"/>
          <w:sz w:val="22"/>
          <w:szCs w:val="22"/>
        </w:rPr>
        <w:tab/>
        <w:t>None</w:t>
      </w:r>
    </w:p>
    <w:p w:rsidR="00143D59" w:rsidRPr="00AE408F" w:rsidRDefault="00143D59" w:rsidP="00143D59">
      <w:pPr>
        <w:rPr>
          <w:rFonts w:ascii="Garamond" w:hAnsi="Garamond"/>
          <w:sz w:val="22"/>
          <w:szCs w:val="22"/>
        </w:rPr>
      </w:pPr>
    </w:p>
    <w:p w:rsidR="00143D59" w:rsidRPr="00AE408F" w:rsidRDefault="00143D59" w:rsidP="00143D59">
      <w:pPr>
        <w:rPr>
          <w:rFonts w:ascii="Garamond" w:hAnsi="Garamond"/>
          <w:sz w:val="22"/>
          <w:szCs w:val="22"/>
        </w:rPr>
      </w:pPr>
      <w:r w:rsidRPr="00AE408F">
        <w:rPr>
          <w:rFonts w:ascii="Garamond" w:hAnsi="Garamond"/>
          <w:sz w:val="22"/>
          <w:szCs w:val="22"/>
        </w:rPr>
        <w:t>ABSENT DURING VOTE:</w:t>
      </w:r>
      <w:r w:rsidRPr="00AE408F">
        <w:rPr>
          <w:rFonts w:ascii="Garamond" w:hAnsi="Garamond"/>
          <w:sz w:val="22"/>
          <w:szCs w:val="22"/>
        </w:rPr>
        <w:tab/>
      </w:r>
      <w:r w:rsidRPr="00AE408F">
        <w:rPr>
          <w:rFonts w:ascii="Garamond" w:hAnsi="Garamond"/>
          <w:sz w:val="22"/>
          <w:szCs w:val="22"/>
        </w:rPr>
        <w:tab/>
      </w:r>
      <w:r>
        <w:rPr>
          <w:rFonts w:ascii="Garamond" w:hAnsi="Garamond"/>
          <w:sz w:val="22"/>
          <w:szCs w:val="22"/>
        </w:rPr>
        <w:t>None</w:t>
      </w:r>
    </w:p>
    <w:p w:rsidR="00143D59" w:rsidRPr="00AE408F" w:rsidRDefault="00143D59" w:rsidP="00143D59">
      <w:pPr>
        <w:pStyle w:val="Footer"/>
        <w:tabs>
          <w:tab w:val="clear" w:pos="4320"/>
          <w:tab w:val="clear" w:pos="8640"/>
        </w:tabs>
        <w:rPr>
          <w:rFonts w:ascii="Garamond" w:hAnsi="Garamond" w:cs="Times New Roman"/>
          <w:sz w:val="22"/>
          <w:szCs w:val="22"/>
        </w:rPr>
      </w:pPr>
    </w:p>
    <w:p w:rsidR="00143D59" w:rsidRPr="00AE408F" w:rsidRDefault="00143D59" w:rsidP="00143D59">
      <w:pPr>
        <w:ind w:left="3600" w:hanging="3600"/>
        <w:rPr>
          <w:rFonts w:ascii="Garamond" w:hAnsi="Garamond"/>
          <w:sz w:val="22"/>
          <w:szCs w:val="22"/>
        </w:rPr>
      </w:pPr>
      <w:r w:rsidRPr="00AE408F">
        <w:rPr>
          <w:rFonts w:ascii="Garamond" w:hAnsi="Garamond"/>
          <w:sz w:val="22"/>
          <w:szCs w:val="22"/>
        </w:rPr>
        <w:t xml:space="preserve">ABSENT DURING MEETING:     </w:t>
      </w:r>
      <w:r w:rsidRPr="00AE408F">
        <w:rPr>
          <w:rFonts w:ascii="Garamond" w:hAnsi="Garamond"/>
          <w:sz w:val="22"/>
          <w:szCs w:val="22"/>
        </w:rPr>
        <w:tab/>
        <w:t xml:space="preserve">Abramson / </w:t>
      </w:r>
      <w:proofErr w:type="spellStart"/>
      <w:r w:rsidRPr="00AE408F">
        <w:rPr>
          <w:rFonts w:ascii="Garamond" w:hAnsi="Garamond"/>
          <w:sz w:val="22"/>
          <w:szCs w:val="22"/>
        </w:rPr>
        <w:t>Fralin</w:t>
      </w:r>
      <w:proofErr w:type="spellEnd"/>
      <w:r w:rsidRPr="00AE408F">
        <w:rPr>
          <w:rFonts w:ascii="Garamond" w:hAnsi="Garamond"/>
          <w:sz w:val="22"/>
          <w:szCs w:val="22"/>
        </w:rPr>
        <w:t xml:space="preserve"> / Farrell II / Gilliam </w:t>
      </w:r>
      <w:r>
        <w:rPr>
          <w:rFonts w:ascii="Garamond" w:hAnsi="Garamond"/>
          <w:sz w:val="22"/>
          <w:szCs w:val="22"/>
        </w:rPr>
        <w:t xml:space="preserve">/ </w:t>
      </w:r>
      <w:proofErr w:type="spellStart"/>
      <w:r w:rsidRPr="00AE408F">
        <w:rPr>
          <w:rFonts w:ascii="Garamond" w:hAnsi="Garamond"/>
          <w:sz w:val="22"/>
          <w:szCs w:val="22"/>
        </w:rPr>
        <w:t>Gottwald</w:t>
      </w:r>
      <w:proofErr w:type="spellEnd"/>
      <w:r w:rsidRPr="00AE408F">
        <w:rPr>
          <w:rFonts w:ascii="Garamond" w:hAnsi="Garamond"/>
          <w:sz w:val="22"/>
          <w:szCs w:val="22"/>
        </w:rPr>
        <w:t xml:space="preserve"> / Harrigan </w:t>
      </w:r>
      <w:r>
        <w:rPr>
          <w:rFonts w:ascii="Garamond" w:hAnsi="Garamond"/>
          <w:sz w:val="22"/>
          <w:szCs w:val="22"/>
        </w:rPr>
        <w:t xml:space="preserve">/ </w:t>
      </w:r>
      <w:proofErr w:type="spellStart"/>
      <w:r w:rsidRPr="00AE408F">
        <w:rPr>
          <w:rFonts w:ascii="Garamond" w:hAnsi="Garamond"/>
          <w:sz w:val="22"/>
          <w:szCs w:val="22"/>
        </w:rPr>
        <w:t>Jecklin</w:t>
      </w:r>
      <w:proofErr w:type="spellEnd"/>
      <w:r w:rsidRPr="00AE408F">
        <w:rPr>
          <w:rFonts w:ascii="Garamond" w:hAnsi="Garamond"/>
          <w:sz w:val="22"/>
          <w:szCs w:val="22"/>
        </w:rPr>
        <w:t xml:space="preserve"> / Johnson / Lockhart / Luke Jr. / </w:t>
      </w:r>
      <w:proofErr w:type="spellStart"/>
      <w:r w:rsidRPr="00AE408F">
        <w:rPr>
          <w:rFonts w:ascii="Garamond" w:hAnsi="Garamond"/>
          <w:sz w:val="22"/>
          <w:szCs w:val="22"/>
        </w:rPr>
        <w:t>McGlothlin</w:t>
      </w:r>
      <w:proofErr w:type="spellEnd"/>
      <w:r w:rsidRPr="00AE408F">
        <w:rPr>
          <w:rFonts w:ascii="Garamond" w:hAnsi="Garamond"/>
          <w:sz w:val="22"/>
          <w:szCs w:val="22"/>
        </w:rPr>
        <w:t xml:space="preserve"> / Petersen / Reynolds</w:t>
      </w:r>
    </w:p>
    <w:p w:rsidR="00143D59" w:rsidRPr="00AE408F" w:rsidRDefault="00143D59" w:rsidP="00143D59">
      <w:pPr>
        <w:rPr>
          <w:rFonts w:ascii="Garamond" w:hAnsi="Garamond" w:cs="Courier New"/>
          <w:sz w:val="22"/>
          <w:szCs w:val="22"/>
        </w:rPr>
      </w:pPr>
    </w:p>
    <w:p w:rsidR="00143D59" w:rsidRPr="00AE408F" w:rsidRDefault="00143D59" w:rsidP="00143D59">
      <w:pPr>
        <w:rPr>
          <w:rFonts w:ascii="Garamond" w:hAnsi="Garamond"/>
          <w:sz w:val="22"/>
          <w:szCs w:val="22"/>
        </w:rPr>
      </w:pPr>
      <w:r w:rsidRPr="00AE408F">
        <w:rPr>
          <w:rFonts w:ascii="Garamond" w:hAnsi="Garamond"/>
          <w:sz w:val="22"/>
          <w:szCs w:val="22"/>
        </w:rPr>
        <w:tab/>
      </w: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b/>
          <w:sz w:val="22"/>
          <w:szCs w:val="22"/>
        </w:rPr>
      </w:pPr>
    </w:p>
    <w:p w:rsidR="00B3608E" w:rsidRPr="00AE408F" w:rsidRDefault="00B3608E" w:rsidP="00B3608E">
      <w:pPr>
        <w:rPr>
          <w:rFonts w:ascii="Garamond" w:hAnsi="Garamond"/>
          <w:iCs/>
          <w:sz w:val="22"/>
          <w:szCs w:val="22"/>
        </w:rPr>
      </w:pPr>
      <w:r w:rsidRPr="00AE408F">
        <w:rPr>
          <w:rFonts w:ascii="Garamond" w:hAnsi="Garamond"/>
          <w:iCs/>
          <w:sz w:val="22"/>
          <w:szCs w:val="22"/>
        </w:rPr>
        <w:t>Recorded by:</w:t>
      </w:r>
      <w:r w:rsidRPr="00AE408F">
        <w:rPr>
          <w:rFonts w:ascii="Garamond" w:hAnsi="Garamond"/>
          <w:iCs/>
          <w:sz w:val="22"/>
          <w:szCs w:val="22"/>
        </w:rPr>
        <w:tab/>
        <w:t>Jody Green</w:t>
      </w:r>
    </w:p>
    <w:p w:rsidR="004C4B2F" w:rsidRPr="00AE408F" w:rsidRDefault="00B3608E" w:rsidP="00AE408F">
      <w:pPr>
        <w:ind w:left="720" w:firstLine="720"/>
        <w:rPr>
          <w:rFonts w:ascii="Garamond" w:hAnsi="Garamond"/>
          <w:iCs/>
          <w:sz w:val="22"/>
          <w:szCs w:val="22"/>
        </w:rPr>
      </w:pPr>
      <w:r w:rsidRPr="00AE408F">
        <w:rPr>
          <w:rFonts w:ascii="Garamond" w:hAnsi="Garamond"/>
          <w:iCs/>
          <w:sz w:val="22"/>
          <w:szCs w:val="22"/>
        </w:rPr>
        <w:t>Administrative Assistant, Office of the Director</w:t>
      </w:r>
    </w:p>
    <w:sectPr w:rsidR="004C4B2F" w:rsidRPr="00AE408F" w:rsidSect="0035277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SourceSansPro-Ligh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E0DBE"/>
    <w:multiLevelType w:val="hybridMultilevel"/>
    <w:tmpl w:val="97A659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750F"/>
    <w:multiLevelType w:val="hybridMultilevel"/>
    <w:tmpl w:val="332C96C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B877E0"/>
    <w:multiLevelType w:val="hybridMultilevel"/>
    <w:tmpl w:val="861077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85DB3"/>
    <w:multiLevelType w:val="hybridMultilevel"/>
    <w:tmpl w:val="B8D66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A3CAF"/>
    <w:multiLevelType w:val="hybridMultilevel"/>
    <w:tmpl w:val="D65C438A"/>
    <w:lvl w:ilvl="0" w:tplc="618CA99C">
      <w:start w:val="1"/>
      <w:numFmt w:val="decimal"/>
      <w:lvlText w:val="%1."/>
      <w:lvlJc w:val="left"/>
      <w:pPr>
        <w:ind w:left="450" w:hanging="360"/>
      </w:pPr>
      <w:rPr>
        <w:rFonts w:eastAsiaTheme="minorHAnsi" w:cstheme="minorBidi"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64179"/>
    <w:multiLevelType w:val="hybridMultilevel"/>
    <w:tmpl w:val="0AC0C51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21040"/>
    <w:multiLevelType w:val="hybridMultilevel"/>
    <w:tmpl w:val="50EC00F0"/>
    <w:lvl w:ilvl="0" w:tplc="5AD618B0">
      <w:start w:val="1"/>
      <w:numFmt w:val="bullet"/>
      <w:lvlText w:val=""/>
      <w:lvlJc w:val="left"/>
      <w:pPr>
        <w:ind w:left="1440" w:hanging="360"/>
      </w:pPr>
      <w:rPr>
        <w:rFonts w:ascii="Wingdings" w:hAnsi="Wingdings" w:hint="default"/>
        <w:sz w:val="23"/>
        <w:szCs w:val="23"/>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A654D4"/>
    <w:multiLevelType w:val="hybridMultilevel"/>
    <w:tmpl w:val="1D663EBE"/>
    <w:lvl w:ilvl="0" w:tplc="71204706">
      <w:start w:val="1"/>
      <w:numFmt w:val="decimal"/>
      <w:lvlText w:val="%1."/>
      <w:lvlJc w:val="left"/>
      <w:pPr>
        <w:ind w:left="720" w:hanging="360"/>
      </w:pPr>
      <w:rPr>
        <w:rFonts w:ascii="Garamond" w:eastAsiaTheme="minorHAnsi" w:hAnsi="Garamond" w:cs="Times New Roman"/>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AA0762"/>
    <w:multiLevelType w:val="hybridMultilevel"/>
    <w:tmpl w:val="476A1826"/>
    <w:lvl w:ilvl="0" w:tplc="35CADF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F549F3"/>
    <w:multiLevelType w:val="hybridMultilevel"/>
    <w:tmpl w:val="6C3468F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B54D22"/>
    <w:multiLevelType w:val="hybridMultilevel"/>
    <w:tmpl w:val="546E95F2"/>
    <w:lvl w:ilvl="0" w:tplc="D2D485B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2162E"/>
    <w:multiLevelType w:val="hybridMultilevel"/>
    <w:tmpl w:val="C34235FA"/>
    <w:lvl w:ilvl="0" w:tplc="57FE46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164E78"/>
    <w:multiLevelType w:val="hybridMultilevel"/>
    <w:tmpl w:val="9C40BB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AF46B0"/>
    <w:multiLevelType w:val="hybridMultilevel"/>
    <w:tmpl w:val="86107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F86A28"/>
    <w:multiLevelType w:val="hybridMultilevel"/>
    <w:tmpl w:val="8F008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C26C8"/>
    <w:multiLevelType w:val="hybridMultilevel"/>
    <w:tmpl w:val="80BAF156"/>
    <w:lvl w:ilvl="0" w:tplc="7630AB8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C3109E1"/>
    <w:multiLevelType w:val="hybridMultilevel"/>
    <w:tmpl w:val="546E95F2"/>
    <w:lvl w:ilvl="0" w:tplc="D2D485B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CD1B0F"/>
    <w:multiLevelType w:val="hybridMultilevel"/>
    <w:tmpl w:val="F048A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5813DB"/>
    <w:multiLevelType w:val="hybridMultilevel"/>
    <w:tmpl w:val="9A1EDCA2"/>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9" w15:restartNumberingAfterBreak="0">
    <w:nsid w:val="32AE7231"/>
    <w:multiLevelType w:val="hybridMultilevel"/>
    <w:tmpl w:val="DD5E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513503"/>
    <w:multiLevelType w:val="hybridMultilevel"/>
    <w:tmpl w:val="B3D46F1C"/>
    <w:lvl w:ilvl="0" w:tplc="F15CF51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72F3605"/>
    <w:multiLevelType w:val="hybridMultilevel"/>
    <w:tmpl w:val="7B40E0A2"/>
    <w:lvl w:ilvl="0" w:tplc="3E1C2B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0543B3"/>
    <w:multiLevelType w:val="hybridMultilevel"/>
    <w:tmpl w:val="F4E6D0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3E2A88"/>
    <w:multiLevelType w:val="hybridMultilevel"/>
    <w:tmpl w:val="B734F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4F0790"/>
    <w:multiLevelType w:val="hybridMultilevel"/>
    <w:tmpl w:val="25B4AE26"/>
    <w:lvl w:ilvl="0" w:tplc="88CC936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1B0977"/>
    <w:multiLevelType w:val="hybridMultilevel"/>
    <w:tmpl w:val="5044C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B1B5C"/>
    <w:multiLevelType w:val="hybridMultilevel"/>
    <w:tmpl w:val="8F008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6C522E"/>
    <w:multiLevelType w:val="hybridMultilevel"/>
    <w:tmpl w:val="C8CA6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515292"/>
    <w:multiLevelType w:val="hybridMultilevel"/>
    <w:tmpl w:val="B5DE7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0825B7"/>
    <w:multiLevelType w:val="hybridMultilevel"/>
    <w:tmpl w:val="A8042EAA"/>
    <w:lvl w:ilvl="0" w:tplc="831A0366">
      <w:start w:val="1"/>
      <w:numFmt w:val="decimal"/>
      <w:lvlText w:val="%1."/>
      <w:lvlJc w:val="left"/>
      <w:pPr>
        <w:ind w:left="72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582B87"/>
    <w:multiLevelType w:val="hybridMultilevel"/>
    <w:tmpl w:val="0870323C"/>
    <w:lvl w:ilvl="0" w:tplc="A8122AC0">
      <w:start w:val="1"/>
      <w:numFmt w:val="decimal"/>
      <w:lvlText w:val="%1."/>
      <w:lvlJc w:val="left"/>
      <w:pPr>
        <w:ind w:left="720" w:hanging="360"/>
      </w:pPr>
      <w:rPr>
        <w:rFonts w:ascii="Garamond" w:hAnsi="Garamond"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9D1530"/>
    <w:multiLevelType w:val="hybridMultilevel"/>
    <w:tmpl w:val="8F6A7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9C5734"/>
    <w:multiLevelType w:val="hybridMultilevel"/>
    <w:tmpl w:val="BF20E2DE"/>
    <w:lvl w:ilvl="0" w:tplc="788AE33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340404"/>
    <w:multiLevelType w:val="hybridMultilevel"/>
    <w:tmpl w:val="546E95F2"/>
    <w:lvl w:ilvl="0" w:tplc="D2D485B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703B80"/>
    <w:multiLevelType w:val="hybridMultilevel"/>
    <w:tmpl w:val="02583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A876C6"/>
    <w:multiLevelType w:val="hybridMultilevel"/>
    <w:tmpl w:val="63563026"/>
    <w:lvl w:ilvl="0" w:tplc="800CE55E">
      <w:start w:val="3"/>
      <w:numFmt w:val="upperRoman"/>
      <w:lvlText w:val="%1."/>
      <w:lvlJc w:val="left"/>
      <w:pPr>
        <w:tabs>
          <w:tab w:val="num" w:pos="1080"/>
        </w:tabs>
        <w:ind w:left="1080" w:hanging="360"/>
      </w:pPr>
      <w:rPr>
        <w:rFonts w:hint="default"/>
      </w:rPr>
    </w:lvl>
    <w:lvl w:ilvl="1" w:tplc="0409000F">
      <w:start w:val="1"/>
      <w:numFmt w:val="decimal"/>
      <w:lvlText w:val="%2."/>
      <w:lvlJc w:val="left"/>
      <w:pPr>
        <w:tabs>
          <w:tab w:val="num" w:pos="1440"/>
        </w:tabs>
        <w:ind w:left="1440" w:hanging="360"/>
      </w:pPr>
      <w:rPr>
        <w:rFonts w:hint="default"/>
      </w:rPr>
    </w:lvl>
    <w:lvl w:ilvl="2" w:tplc="860CD8E8">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1571899"/>
    <w:multiLevelType w:val="hybridMultilevel"/>
    <w:tmpl w:val="D668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BA2D86"/>
    <w:multiLevelType w:val="singleLevel"/>
    <w:tmpl w:val="E4E01C70"/>
    <w:lvl w:ilvl="0">
      <w:start w:val="1"/>
      <w:numFmt w:val="upperRoman"/>
      <w:pStyle w:val="Heading4"/>
      <w:lvlText w:val="%1."/>
      <w:lvlJc w:val="left"/>
      <w:pPr>
        <w:tabs>
          <w:tab w:val="num" w:pos="1440"/>
        </w:tabs>
        <w:ind w:left="1440" w:hanging="1440"/>
      </w:pPr>
      <w:rPr>
        <w:rFonts w:hint="default"/>
      </w:rPr>
    </w:lvl>
  </w:abstractNum>
  <w:abstractNum w:abstractNumId="38" w15:restartNumberingAfterBreak="0">
    <w:nsid w:val="6C1E1739"/>
    <w:multiLevelType w:val="hybridMultilevel"/>
    <w:tmpl w:val="8C8AFDD0"/>
    <w:lvl w:ilvl="0" w:tplc="80B8B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C94F09"/>
    <w:multiLevelType w:val="hybridMultilevel"/>
    <w:tmpl w:val="F4284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E611ED"/>
    <w:multiLevelType w:val="hybridMultilevel"/>
    <w:tmpl w:val="0790A3E8"/>
    <w:lvl w:ilvl="0" w:tplc="F27AB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252EF0"/>
    <w:multiLevelType w:val="hybridMultilevel"/>
    <w:tmpl w:val="BDD07F04"/>
    <w:lvl w:ilvl="0" w:tplc="8A14CB24">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2" w15:restartNumberingAfterBreak="0">
    <w:nsid w:val="76461AE6"/>
    <w:multiLevelType w:val="hybridMultilevel"/>
    <w:tmpl w:val="0790A3E8"/>
    <w:lvl w:ilvl="0" w:tplc="F27AB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7E1943"/>
    <w:multiLevelType w:val="hybridMultilevel"/>
    <w:tmpl w:val="8EFE3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C3A0152"/>
    <w:multiLevelType w:val="hybridMultilevel"/>
    <w:tmpl w:val="5044C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C659F4"/>
    <w:multiLevelType w:val="hybridMultilevel"/>
    <w:tmpl w:val="1EF4CAC2"/>
    <w:lvl w:ilvl="0" w:tplc="A18CE8EA">
      <w:start w:val="3"/>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A825AB"/>
    <w:multiLevelType w:val="hybridMultilevel"/>
    <w:tmpl w:val="1D001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7"/>
  </w:num>
  <w:num w:numId="3">
    <w:abstractNumId w:val="5"/>
  </w:num>
  <w:num w:numId="4">
    <w:abstractNumId w:val="6"/>
  </w:num>
  <w:num w:numId="5">
    <w:abstractNumId w:val="9"/>
  </w:num>
  <w:num w:numId="6">
    <w:abstractNumId w:val="1"/>
  </w:num>
  <w:num w:numId="7">
    <w:abstractNumId w:val="29"/>
  </w:num>
  <w:num w:numId="8">
    <w:abstractNumId w:val="28"/>
  </w:num>
  <w:num w:numId="9">
    <w:abstractNumId w:val="17"/>
  </w:num>
  <w:num w:numId="10">
    <w:abstractNumId w:val="41"/>
  </w:num>
  <w:num w:numId="11">
    <w:abstractNumId w:val="22"/>
  </w:num>
  <w:num w:numId="12">
    <w:abstractNumId w:val="15"/>
  </w:num>
  <w:num w:numId="13">
    <w:abstractNumId w:val="45"/>
  </w:num>
  <w:num w:numId="14">
    <w:abstractNumId w:val="32"/>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0"/>
  </w:num>
  <w:num w:numId="18">
    <w:abstractNumId w:val="0"/>
  </w:num>
  <w:num w:numId="19">
    <w:abstractNumId w:val="27"/>
  </w:num>
  <w:num w:numId="20">
    <w:abstractNumId w:val="12"/>
  </w:num>
  <w:num w:numId="21">
    <w:abstractNumId w:val="24"/>
  </w:num>
  <w:num w:numId="22">
    <w:abstractNumId w:val="21"/>
  </w:num>
  <w:num w:numId="23">
    <w:abstractNumId w:val="14"/>
  </w:num>
  <w:num w:numId="24">
    <w:abstractNumId w:val="19"/>
  </w:num>
  <w:num w:numId="25">
    <w:abstractNumId w:val="44"/>
  </w:num>
  <w:num w:numId="26">
    <w:abstractNumId w:val="23"/>
  </w:num>
  <w:num w:numId="27">
    <w:abstractNumId w:val="31"/>
  </w:num>
  <w:num w:numId="28">
    <w:abstractNumId w:val="38"/>
  </w:num>
  <w:num w:numId="29">
    <w:abstractNumId w:val="25"/>
  </w:num>
  <w:num w:numId="30">
    <w:abstractNumId w:val="42"/>
  </w:num>
  <w:num w:numId="31">
    <w:abstractNumId w:val="36"/>
  </w:num>
  <w:num w:numId="32">
    <w:abstractNumId w:val="2"/>
  </w:num>
  <w:num w:numId="33">
    <w:abstractNumId w:val="13"/>
  </w:num>
  <w:num w:numId="34">
    <w:abstractNumId w:val="40"/>
  </w:num>
  <w:num w:numId="35">
    <w:abstractNumId w:val="3"/>
  </w:num>
  <w:num w:numId="36">
    <w:abstractNumId w:val="26"/>
  </w:num>
  <w:num w:numId="37">
    <w:abstractNumId w:val="34"/>
  </w:num>
  <w:num w:numId="38">
    <w:abstractNumId w:val="11"/>
  </w:num>
  <w:num w:numId="39">
    <w:abstractNumId w:val="4"/>
  </w:num>
  <w:num w:numId="40">
    <w:abstractNumId w:val="8"/>
  </w:num>
  <w:num w:numId="41">
    <w:abstractNumId w:val="35"/>
  </w:num>
  <w:num w:numId="42">
    <w:abstractNumId w:val="7"/>
  </w:num>
  <w:num w:numId="43">
    <w:abstractNumId w:val="43"/>
  </w:num>
  <w:num w:numId="44">
    <w:abstractNumId w:val="6"/>
  </w:num>
  <w:num w:numId="45">
    <w:abstractNumId w:val="16"/>
  </w:num>
  <w:num w:numId="46">
    <w:abstractNumId w:val="33"/>
  </w:num>
  <w:num w:numId="47">
    <w:abstractNumId w:val="10"/>
  </w:num>
  <w:num w:numId="48">
    <w:abstractNumId w:val="39"/>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3E4"/>
    <w:rsid w:val="0001660F"/>
    <w:rsid w:val="00070C57"/>
    <w:rsid w:val="000B4B9E"/>
    <w:rsid w:val="000C46F7"/>
    <w:rsid w:val="000F578D"/>
    <w:rsid w:val="001243B7"/>
    <w:rsid w:val="00131D73"/>
    <w:rsid w:val="00143106"/>
    <w:rsid w:val="00143D59"/>
    <w:rsid w:val="00146838"/>
    <w:rsid w:val="00147195"/>
    <w:rsid w:val="00151831"/>
    <w:rsid w:val="001743B4"/>
    <w:rsid w:val="001B4D57"/>
    <w:rsid w:val="002252DA"/>
    <w:rsid w:val="00231B26"/>
    <w:rsid w:val="00234900"/>
    <w:rsid w:val="002534A0"/>
    <w:rsid w:val="00281505"/>
    <w:rsid w:val="002A6317"/>
    <w:rsid w:val="002C5640"/>
    <w:rsid w:val="00313B98"/>
    <w:rsid w:val="00335276"/>
    <w:rsid w:val="00352772"/>
    <w:rsid w:val="0036439E"/>
    <w:rsid w:val="003A5E13"/>
    <w:rsid w:val="003B5FDE"/>
    <w:rsid w:val="003C5829"/>
    <w:rsid w:val="003E1341"/>
    <w:rsid w:val="00407EB5"/>
    <w:rsid w:val="00435B0A"/>
    <w:rsid w:val="00470FC6"/>
    <w:rsid w:val="004875D8"/>
    <w:rsid w:val="004C38DC"/>
    <w:rsid w:val="004C4B2F"/>
    <w:rsid w:val="004C52DF"/>
    <w:rsid w:val="004C6DF6"/>
    <w:rsid w:val="004F133E"/>
    <w:rsid w:val="0057171C"/>
    <w:rsid w:val="0058066C"/>
    <w:rsid w:val="005A733E"/>
    <w:rsid w:val="005D3BD7"/>
    <w:rsid w:val="005F476E"/>
    <w:rsid w:val="0063109A"/>
    <w:rsid w:val="00655219"/>
    <w:rsid w:val="0066476C"/>
    <w:rsid w:val="006861C4"/>
    <w:rsid w:val="006976C8"/>
    <w:rsid w:val="006B7E22"/>
    <w:rsid w:val="006D023F"/>
    <w:rsid w:val="006D2FC9"/>
    <w:rsid w:val="00704F47"/>
    <w:rsid w:val="0071478B"/>
    <w:rsid w:val="00733518"/>
    <w:rsid w:val="007C4D14"/>
    <w:rsid w:val="007E65AD"/>
    <w:rsid w:val="007F5E29"/>
    <w:rsid w:val="008023D3"/>
    <w:rsid w:val="00807283"/>
    <w:rsid w:val="00811D38"/>
    <w:rsid w:val="00843114"/>
    <w:rsid w:val="00854707"/>
    <w:rsid w:val="008821FC"/>
    <w:rsid w:val="00893551"/>
    <w:rsid w:val="00897ED0"/>
    <w:rsid w:val="008C199E"/>
    <w:rsid w:val="009073D7"/>
    <w:rsid w:val="00931481"/>
    <w:rsid w:val="00931D25"/>
    <w:rsid w:val="009568A8"/>
    <w:rsid w:val="009622BB"/>
    <w:rsid w:val="00967EEE"/>
    <w:rsid w:val="00976019"/>
    <w:rsid w:val="00985717"/>
    <w:rsid w:val="00997548"/>
    <w:rsid w:val="009C6CC1"/>
    <w:rsid w:val="00A2227C"/>
    <w:rsid w:val="00A26DBD"/>
    <w:rsid w:val="00A406A6"/>
    <w:rsid w:val="00A40FA5"/>
    <w:rsid w:val="00A91484"/>
    <w:rsid w:val="00AA23F6"/>
    <w:rsid w:val="00AB24EA"/>
    <w:rsid w:val="00AD79C3"/>
    <w:rsid w:val="00AE408F"/>
    <w:rsid w:val="00AF66A3"/>
    <w:rsid w:val="00B07C88"/>
    <w:rsid w:val="00B30F88"/>
    <w:rsid w:val="00B3608E"/>
    <w:rsid w:val="00B602D6"/>
    <w:rsid w:val="00B6764C"/>
    <w:rsid w:val="00B76697"/>
    <w:rsid w:val="00B93B26"/>
    <w:rsid w:val="00BC59AF"/>
    <w:rsid w:val="00BE246D"/>
    <w:rsid w:val="00BF0C6F"/>
    <w:rsid w:val="00C123E4"/>
    <w:rsid w:val="00C36CB2"/>
    <w:rsid w:val="00C50E36"/>
    <w:rsid w:val="00C533CF"/>
    <w:rsid w:val="00C549ED"/>
    <w:rsid w:val="00C6246C"/>
    <w:rsid w:val="00CF1830"/>
    <w:rsid w:val="00CF74AE"/>
    <w:rsid w:val="00D057B4"/>
    <w:rsid w:val="00D55F8A"/>
    <w:rsid w:val="00D727C8"/>
    <w:rsid w:val="00DE2811"/>
    <w:rsid w:val="00DF31D6"/>
    <w:rsid w:val="00E16B9C"/>
    <w:rsid w:val="00E3319F"/>
    <w:rsid w:val="00E95BB2"/>
    <w:rsid w:val="00EA142B"/>
    <w:rsid w:val="00EA362E"/>
    <w:rsid w:val="00EA5E69"/>
    <w:rsid w:val="00EB0377"/>
    <w:rsid w:val="00ED1ACE"/>
    <w:rsid w:val="00F12AF3"/>
    <w:rsid w:val="00F21D15"/>
    <w:rsid w:val="00F277DF"/>
    <w:rsid w:val="00FA600E"/>
    <w:rsid w:val="00FD0020"/>
    <w:rsid w:val="00FD771A"/>
    <w:rsid w:val="00FE2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AF6620-005F-4BF2-A3ED-150BD4ACF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3E4"/>
    <w:pPr>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qFormat/>
    <w:rsid w:val="00AF66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F66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4C4B2F"/>
    <w:pPr>
      <w:keepNext/>
      <w:numPr>
        <w:numId w:val="2"/>
      </w:numPr>
      <w:outlineLvl w:val="3"/>
    </w:pPr>
    <w:rPr>
      <w:rFonts w:ascii="Garamond" w:hAnsi="Garamon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B2F"/>
    <w:pPr>
      <w:ind w:left="720"/>
      <w:contextualSpacing/>
    </w:pPr>
    <w:rPr>
      <w:rFonts w:ascii="Times New Roman" w:eastAsia="Batang" w:hAnsi="Times New Roman"/>
      <w:szCs w:val="24"/>
      <w:lang w:eastAsia="ko-KR"/>
    </w:rPr>
  </w:style>
  <w:style w:type="character" w:customStyle="1" w:styleId="Heading4Char">
    <w:name w:val="Heading 4 Char"/>
    <w:basedOn w:val="DefaultParagraphFont"/>
    <w:link w:val="Heading4"/>
    <w:rsid w:val="004C4B2F"/>
    <w:rPr>
      <w:rFonts w:ascii="Garamond" w:eastAsia="Times New Roman" w:hAnsi="Garamond" w:cs="Times New Roman"/>
      <w:sz w:val="28"/>
      <w:szCs w:val="20"/>
    </w:rPr>
  </w:style>
  <w:style w:type="paragraph" w:styleId="Footer">
    <w:name w:val="footer"/>
    <w:basedOn w:val="Normal"/>
    <w:link w:val="FooterChar"/>
    <w:rsid w:val="006D023F"/>
    <w:pPr>
      <w:tabs>
        <w:tab w:val="center" w:pos="4320"/>
        <w:tab w:val="right" w:pos="8640"/>
      </w:tabs>
    </w:pPr>
    <w:rPr>
      <w:rFonts w:cs="Courier New"/>
      <w:szCs w:val="24"/>
    </w:rPr>
  </w:style>
  <w:style w:type="character" w:customStyle="1" w:styleId="FooterChar">
    <w:name w:val="Footer Char"/>
    <w:basedOn w:val="DefaultParagraphFont"/>
    <w:link w:val="Footer"/>
    <w:uiPriority w:val="99"/>
    <w:rsid w:val="006D023F"/>
    <w:rPr>
      <w:rFonts w:ascii="Courier New" w:eastAsia="Times New Roman" w:hAnsi="Courier New" w:cs="Courier New"/>
      <w:sz w:val="24"/>
      <w:szCs w:val="24"/>
    </w:rPr>
  </w:style>
  <w:style w:type="paragraph" w:styleId="Header">
    <w:name w:val="header"/>
    <w:basedOn w:val="Normal"/>
    <w:link w:val="HeaderChar"/>
    <w:uiPriority w:val="99"/>
    <w:rsid w:val="006D023F"/>
    <w:pPr>
      <w:tabs>
        <w:tab w:val="center" w:pos="4320"/>
        <w:tab w:val="right" w:pos="8640"/>
      </w:tabs>
    </w:pPr>
    <w:rPr>
      <w:rFonts w:ascii="Times New Roman" w:hAnsi="Times New Roman"/>
      <w:szCs w:val="24"/>
    </w:rPr>
  </w:style>
  <w:style w:type="character" w:customStyle="1" w:styleId="HeaderChar">
    <w:name w:val="Header Char"/>
    <w:basedOn w:val="DefaultParagraphFont"/>
    <w:link w:val="Header"/>
    <w:uiPriority w:val="99"/>
    <w:rsid w:val="006D023F"/>
    <w:rPr>
      <w:rFonts w:ascii="Times New Roman" w:eastAsia="Times New Roman" w:hAnsi="Times New Roman" w:cs="Times New Roman"/>
      <w:sz w:val="24"/>
      <w:szCs w:val="24"/>
    </w:rPr>
  </w:style>
  <w:style w:type="paragraph" w:styleId="BodyText2">
    <w:name w:val="Body Text 2"/>
    <w:basedOn w:val="Normal"/>
    <w:link w:val="BodyText2Char"/>
    <w:rsid w:val="006D023F"/>
    <w:rPr>
      <w:rFonts w:ascii="Garamond" w:hAnsi="Garamond"/>
      <w:szCs w:val="24"/>
      <w:u w:val="single"/>
    </w:rPr>
  </w:style>
  <w:style w:type="character" w:customStyle="1" w:styleId="BodyText2Char">
    <w:name w:val="Body Text 2 Char"/>
    <w:basedOn w:val="DefaultParagraphFont"/>
    <w:link w:val="BodyText2"/>
    <w:rsid w:val="006D023F"/>
    <w:rPr>
      <w:rFonts w:ascii="Garamond" w:eastAsia="Times New Roman" w:hAnsi="Garamond" w:cs="Times New Roman"/>
      <w:sz w:val="24"/>
      <w:szCs w:val="24"/>
      <w:u w:val="single"/>
    </w:rPr>
  </w:style>
  <w:style w:type="paragraph" w:styleId="NoSpacing">
    <w:name w:val="No Spacing"/>
    <w:link w:val="NoSpacingChar"/>
    <w:uiPriority w:val="1"/>
    <w:qFormat/>
    <w:rsid w:val="006D023F"/>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6D023F"/>
    <w:rPr>
      <w:rFonts w:ascii="Calibri" w:eastAsia="Calibri" w:hAnsi="Calibri" w:cs="Times New Roman"/>
    </w:rPr>
  </w:style>
  <w:style w:type="character" w:customStyle="1" w:styleId="Heading1Char">
    <w:name w:val="Heading 1 Char"/>
    <w:basedOn w:val="DefaultParagraphFont"/>
    <w:link w:val="Heading1"/>
    <w:rsid w:val="00AF66A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F66A3"/>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unhideWhenUsed/>
    <w:rsid w:val="00AF66A3"/>
    <w:pPr>
      <w:spacing w:after="120"/>
    </w:pPr>
    <w:rPr>
      <w:rFonts w:ascii="Calibri" w:eastAsiaTheme="minorHAnsi" w:hAnsi="Calibri" w:cs="Calibri"/>
      <w:sz w:val="22"/>
      <w:szCs w:val="22"/>
    </w:rPr>
  </w:style>
  <w:style w:type="character" w:customStyle="1" w:styleId="BodyTextChar">
    <w:name w:val="Body Text Char"/>
    <w:basedOn w:val="DefaultParagraphFont"/>
    <w:link w:val="BodyText"/>
    <w:uiPriority w:val="99"/>
    <w:rsid w:val="00AF66A3"/>
    <w:rPr>
      <w:rFonts w:ascii="Calibri" w:hAnsi="Calibri" w:cs="Calibri"/>
    </w:rPr>
  </w:style>
  <w:style w:type="paragraph" w:styleId="PlainText">
    <w:name w:val="Plain Text"/>
    <w:basedOn w:val="Normal"/>
    <w:link w:val="PlainTextChar"/>
    <w:uiPriority w:val="99"/>
    <w:unhideWhenUsed/>
    <w:rsid w:val="00EA142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EA142B"/>
    <w:rPr>
      <w:rFonts w:ascii="Consolas" w:hAnsi="Consolas"/>
      <w:sz w:val="21"/>
      <w:szCs w:val="21"/>
    </w:rPr>
  </w:style>
  <w:style w:type="character" w:customStyle="1" w:styleId="BalloonTextChar">
    <w:name w:val="Balloon Text Char"/>
    <w:basedOn w:val="DefaultParagraphFont"/>
    <w:link w:val="BalloonText"/>
    <w:uiPriority w:val="99"/>
    <w:semiHidden/>
    <w:rsid w:val="00EA142B"/>
    <w:rPr>
      <w:rFonts w:ascii="Tahoma" w:hAnsi="Tahoma" w:cs="Tahoma"/>
      <w:sz w:val="16"/>
      <w:szCs w:val="16"/>
    </w:rPr>
  </w:style>
  <w:style w:type="paragraph" w:styleId="BalloonText">
    <w:name w:val="Balloon Text"/>
    <w:basedOn w:val="Normal"/>
    <w:link w:val="BalloonTextChar"/>
    <w:uiPriority w:val="99"/>
    <w:semiHidden/>
    <w:unhideWhenUsed/>
    <w:rsid w:val="00EA142B"/>
    <w:rPr>
      <w:rFonts w:ascii="Tahoma" w:eastAsiaTheme="minorHAnsi" w:hAnsi="Tahoma" w:cs="Tahoma"/>
      <w:sz w:val="16"/>
      <w:szCs w:val="16"/>
    </w:rPr>
  </w:style>
  <w:style w:type="character" w:customStyle="1" w:styleId="BalloonTextChar1">
    <w:name w:val="Balloon Text Char1"/>
    <w:basedOn w:val="DefaultParagraphFont"/>
    <w:uiPriority w:val="99"/>
    <w:semiHidden/>
    <w:rsid w:val="00EA142B"/>
    <w:rPr>
      <w:rFonts w:ascii="Segoe UI" w:eastAsia="Times New Roman" w:hAnsi="Segoe UI" w:cs="Segoe UI"/>
      <w:sz w:val="18"/>
      <w:szCs w:val="18"/>
    </w:rPr>
  </w:style>
  <w:style w:type="paragraph" w:customStyle="1" w:styleId="Style">
    <w:name w:val="Style"/>
    <w:rsid w:val="00EA142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t1">
    <w:name w:val="st1"/>
    <w:basedOn w:val="DefaultParagraphFont"/>
    <w:rsid w:val="00EA142B"/>
  </w:style>
  <w:style w:type="character" w:customStyle="1" w:styleId="accession-number">
    <w:name w:val="accession-number"/>
    <w:basedOn w:val="DefaultParagraphFont"/>
    <w:rsid w:val="00EA142B"/>
  </w:style>
  <w:style w:type="character" w:styleId="Strong">
    <w:name w:val="Strong"/>
    <w:basedOn w:val="DefaultParagraphFont"/>
    <w:uiPriority w:val="22"/>
    <w:qFormat/>
    <w:rsid w:val="00EA142B"/>
    <w:rPr>
      <w:b/>
      <w:bCs/>
    </w:rPr>
  </w:style>
  <w:style w:type="paragraph" w:customStyle="1" w:styleId="Body">
    <w:name w:val="Body"/>
    <w:rsid w:val="00EA142B"/>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Emphasis">
    <w:name w:val="Emphasis"/>
    <w:basedOn w:val="DefaultParagraphFont"/>
    <w:uiPriority w:val="20"/>
    <w:qFormat/>
    <w:rsid w:val="00EA142B"/>
    <w:rPr>
      <w:i/>
      <w:iCs/>
    </w:rPr>
  </w:style>
  <w:style w:type="paragraph" w:customStyle="1" w:styleId="Default">
    <w:name w:val="Default"/>
    <w:rsid w:val="00EA142B"/>
    <w:pPr>
      <w:autoSpaceDE w:val="0"/>
      <w:autoSpaceDN w:val="0"/>
      <w:adjustRightInd w:val="0"/>
      <w:spacing w:after="0" w:line="240" w:lineRule="auto"/>
    </w:pPr>
    <w:rPr>
      <w:rFonts w:ascii="Futura Lt BT" w:hAnsi="Futura Lt BT" w:cs="Futura Lt BT"/>
      <w:color w:val="000000"/>
      <w:sz w:val="24"/>
      <w:szCs w:val="24"/>
    </w:rPr>
  </w:style>
  <w:style w:type="character" w:customStyle="1" w:styleId="apple-converted-space">
    <w:name w:val="apple-converted-space"/>
    <w:basedOn w:val="DefaultParagraphFont"/>
    <w:rsid w:val="00EA142B"/>
  </w:style>
  <w:style w:type="paragraph" w:styleId="NormalWeb">
    <w:name w:val="Normal (Web)"/>
    <w:basedOn w:val="Normal"/>
    <w:uiPriority w:val="99"/>
    <w:unhideWhenUsed/>
    <w:rsid w:val="00AE408F"/>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1210">
      <w:bodyDiv w:val="1"/>
      <w:marLeft w:val="0"/>
      <w:marRight w:val="0"/>
      <w:marTop w:val="0"/>
      <w:marBottom w:val="0"/>
      <w:divBdr>
        <w:top w:val="none" w:sz="0" w:space="0" w:color="auto"/>
        <w:left w:val="none" w:sz="0" w:space="0" w:color="auto"/>
        <w:bottom w:val="none" w:sz="0" w:space="0" w:color="auto"/>
        <w:right w:val="none" w:sz="0" w:space="0" w:color="auto"/>
      </w:divBdr>
    </w:div>
    <w:div w:id="383215851">
      <w:bodyDiv w:val="1"/>
      <w:marLeft w:val="0"/>
      <w:marRight w:val="0"/>
      <w:marTop w:val="0"/>
      <w:marBottom w:val="0"/>
      <w:divBdr>
        <w:top w:val="none" w:sz="0" w:space="0" w:color="auto"/>
        <w:left w:val="none" w:sz="0" w:space="0" w:color="auto"/>
        <w:bottom w:val="none" w:sz="0" w:space="0" w:color="auto"/>
        <w:right w:val="none" w:sz="0" w:space="0" w:color="auto"/>
      </w:divBdr>
    </w:div>
    <w:div w:id="641276603">
      <w:bodyDiv w:val="1"/>
      <w:marLeft w:val="0"/>
      <w:marRight w:val="0"/>
      <w:marTop w:val="0"/>
      <w:marBottom w:val="0"/>
      <w:divBdr>
        <w:top w:val="none" w:sz="0" w:space="0" w:color="auto"/>
        <w:left w:val="none" w:sz="0" w:space="0" w:color="auto"/>
        <w:bottom w:val="none" w:sz="0" w:space="0" w:color="auto"/>
        <w:right w:val="none" w:sz="0" w:space="0" w:color="auto"/>
      </w:divBdr>
    </w:div>
    <w:div w:id="809127554">
      <w:bodyDiv w:val="1"/>
      <w:marLeft w:val="0"/>
      <w:marRight w:val="0"/>
      <w:marTop w:val="0"/>
      <w:marBottom w:val="0"/>
      <w:divBdr>
        <w:top w:val="none" w:sz="0" w:space="0" w:color="auto"/>
        <w:left w:val="none" w:sz="0" w:space="0" w:color="auto"/>
        <w:bottom w:val="none" w:sz="0" w:space="0" w:color="auto"/>
        <w:right w:val="none" w:sz="0" w:space="0" w:color="auto"/>
      </w:divBdr>
    </w:div>
    <w:div w:id="1605966273">
      <w:bodyDiv w:val="1"/>
      <w:marLeft w:val="0"/>
      <w:marRight w:val="0"/>
      <w:marTop w:val="0"/>
      <w:marBottom w:val="0"/>
      <w:divBdr>
        <w:top w:val="none" w:sz="0" w:space="0" w:color="auto"/>
        <w:left w:val="none" w:sz="0" w:space="0" w:color="auto"/>
        <w:bottom w:val="none" w:sz="0" w:space="0" w:color="auto"/>
        <w:right w:val="none" w:sz="0" w:space="0" w:color="auto"/>
      </w:divBdr>
    </w:div>
    <w:div w:id="1617760861">
      <w:bodyDiv w:val="1"/>
      <w:marLeft w:val="0"/>
      <w:marRight w:val="0"/>
      <w:marTop w:val="0"/>
      <w:marBottom w:val="0"/>
      <w:divBdr>
        <w:top w:val="none" w:sz="0" w:space="0" w:color="auto"/>
        <w:left w:val="none" w:sz="0" w:space="0" w:color="auto"/>
        <w:bottom w:val="none" w:sz="0" w:space="0" w:color="auto"/>
        <w:right w:val="none" w:sz="0" w:space="0" w:color="auto"/>
      </w:divBdr>
    </w:div>
    <w:div w:id="1830558381">
      <w:bodyDiv w:val="1"/>
      <w:marLeft w:val="0"/>
      <w:marRight w:val="0"/>
      <w:marTop w:val="0"/>
      <w:marBottom w:val="0"/>
      <w:divBdr>
        <w:top w:val="none" w:sz="0" w:space="0" w:color="auto"/>
        <w:left w:val="none" w:sz="0" w:space="0" w:color="auto"/>
        <w:bottom w:val="none" w:sz="0" w:space="0" w:color="auto"/>
        <w:right w:val="none" w:sz="0" w:space="0" w:color="auto"/>
      </w:divBdr>
    </w:div>
    <w:div w:id="193678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6909</Words>
  <Characters>39385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dc:creator>
  <cp:keywords/>
  <dc:description/>
  <cp:lastModifiedBy>Green, Jody (VMFA)</cp:lastModifiedBy>
  <cp:revision>2</cp:revision>
  <cp:lastPrinted>2016-06-20T15:58:00Z</cp:lastPrinted>
  <dcterms:created xsi:type="dcterms:W3CDTF">2016-11-16T19:04:00Z</dcterms:created>
  <dcterms:modified xsi:type="dcterms:W3CDTF">2016-11-16T19:04:00Z</dcterms:modified>
</cp:coreProperties>
</file>