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44" w:rsidRPr="00CC4AE1" w:rsidRDefault="00B75B44" w:rsidP="00B75B4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CC4AE1">
        <w:rPr>
          <w:rFonts w:ascii="Garamond" w:hAnsi="Garamond"/>
          <w:sz w:val="24"/>
          <w:szCs w:val="24"/>
        </w:rPr>
        <w:t>Virginia Museum of Fine Arts</w:t>
      </w:r>
    </w:p>
    <w:p w:rsidR="00B75B44" w:rsidRPr="00CC4AE1" w:rsidRDefault="003173F2" w:rsidP="006C3A9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CC4AE1">
        <w:rPr>
          <w:rFonts w:ascii="Garamond" w:hAnsi="Garamond"/>
          <w:sz w:val="24"/>
          <w:szCs w:val="24"/>
        </w:rPr>
        <w:t xml:space="preserve">Minutes </w:t>
      </w:r>
      <w:r w:rsidR="00B75B44" w:rsidRPr="00CC4AE1">
        <w:rPr>
          <w:rFonts w:ascii="Garamond" w:hAnsi="Garamond"/>
          <w:sz w:val="24"/>
          <w:szCs w:val="24"/>
        </w:rPr>
        <w:t>of the Fiscal Oversight Committee</w:t>
      </w:r>
      <w:r w:rsidRPr="00CC4AE1">
        <w:rPr>
          <w:rFonts w:ascii="Garamond" w:hAnsi="Garamond"/>
          <w:sz w:val="24"/>
          <w:szCs w:val="24"/>
        </w:rPr>
        <w:t xml:space="preserve"> Meeting</w:t>
      </w:r>
    </w:p>
    <w:p w:rsidR="006C3A9C" w:rsidRDefault="006C3A9C" w:rsidP="006C3A9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EC3965">
        <w:rPr>
          <w:rFonts w:ascii="Garamond" w:hAnsi="Garamond"/>
          <w:sz w:val="24"/>
          <w:szCs w:val="24"/>
        </w:rPr>
        <w:t xml:space="preserve">Wednesday, </w:t>
      </w:r>
      <w:r>
        <w:rPr>
          <w:rFonts w:ascii="Garamond" w:hAnsi="Garamond"/>
          <w:sz w:val="24"/>
          <w:szCs w:val="24"/>
        </w:rPr>
        <w:t>14 Dec</w:t>
      </w:r>
      <w:r w:rsidRPr="00EC3965">
        <w:rPr>
          <w:rFonts w:ascii="Garamond" w:hAnsi="Garamond"/>
          <w:sz w:val="24"/>
          <w:szCs w:val="24"/>
        </w:rPr>
        <w:t>ember 2017, 11:</w:t>
      </w:r>
      <w:r>
        <w:rPr>
          <w:rFonts w:ascii="Garamond" w:hAnsi="Garamond"/>
          <w:sz w:val="24"/>
          <w:szCs w:val="24"/>
        </w:rPr>
        <w:t>3</w:t>
      </w:r>
      <w:r w:rsidRPr="00EC3965">
        <w:rPr>
          <w:rFonts w:ascii="Garamond" w:hAnsi="Garamond"/>
          <w:sz w:val="24"/>
          <w:szCs w:val="24"/>
        </w:rPr>
        <w:t>0am</w:t>
      </w:r>
      <w:r>
        <w:rPr>
          <w:rFonts w:ascii="Garamond" w:hAnsi="Garamond"/>
          <w:sz w:val="24"/>
          <w:szCs w:val="24"/>
        </w:rPr>
        <w:t>-12:30pm</w:t>
      </w:r>
    </w:p>
    <w:p w:rsidR="006C3A9C" w:rsidRDefault="006C3A9C" w:rsidP="006C3A9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Theater Level Conference Room #1</w:t>
      </w:r>
    </w:p>
    <w:p w:rsidR="006C3A9C" w:rsidRDefault="006C3A9C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75B44" w:rsidRPr="00CC4AE1" w:rsidRDefault="00B75B44" w:rsidP="00B75B44">
      <w:pPr>
        <w:spacing w:after="0" w:line="240" w:lineRule="auto"/>
        <w:rPr>
          <w:rFonts w:ascii="Garamond" w:hAnsi="Garamond"/>
          <w:sz w:val="24"/>
          <w:szCs w:val="24"/>
        </w:rPr>
      </w:pPr>
      <w:r w:rsidRPr="00CC4AE1">
        <w:rPr>
          <w:rFonts w:ascii="Garamond" w:hAnsi="Garamond"/>
          <w:sz w:val="24"/>
          <w:szCs w:val="24"/>
        </w:rPr>
        <w:t>There were present:</w:t>
      </w:r>
    </w:p>
    <w:p w:rsidR="00AD2FD6" w:rsidRPr="00CC4AE1" w:rsidRDefault="00AD2FD6" w:rsidP="00B75B44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CC4AE1">
        <w:rPr>
          <w:rFonts w:ascii="Garamond" w:hAnsi="Garamond"/>
          <w:sz w:val="24"/>
          <w:szCs w:val="24"/>
        </w:rPr>
        <w:t>Michael J. Schewel, Acting Chair</w:t>
      </w:r>
    </w:p>
    <w:p w:rsidR="001A09B1" w:rsidRPr="00CC4AE1" w:rsidRDefault="001A09B1" w:rsidP="001A09B1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CC4AE1">
        <w:rPr>
          <w:rFonts w:ascii="Garamond" w:hAnsi="Garamond"/>
          <w:sz w:val="24"/>
          <w:szCs w:val="24"/>
        </w:rPr>
        <w:t>Lynette Allston</w:t>
      </w:r>
    </w:p>
    <w:p w:rsidR="001A09B1" w:rsidRPr="00CC4AE1" w:rsidRDefault="001A09B1" w:rsidP="001A09B1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CC4AE1">
        <w:rPr>
          <w:rFonts w:ascii="Garamond" w:hAnsi="Garamond"/>
          <w:sz w:val="24"/>
          <w:szCs w:val="24"/>
        </w:rPr>
        <w:t>Betty Crutcher</w:t>
      </w:r>
    </w:p>
    <w:p w:rsidR="00B75B44" w:rsidRDefault="00B75B44" w:rsidP="001A09B1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CC4AE1">
        <w:rPr>
          <w:rFonts w:ascii="Garamond" w:hAnsi="Garamond"/>
          <w:sz w:val="24"/>
          <w:szCs w:val="24"/>
        </w:rPr>
        <w:t>Ankit Desai</w:t>
      </w:r>
      <w:r w:rsidR="001A09B1" w:rsidRPr="00CC4AE1">
        <w:rPr>
          <w:rFonts w:ascii="Garamond" w:hAnsi="Garamond"/>
          <w:sz w:val="24"/>
          <w:szCs w:val="24"/>
        </w:rPr>
        <w:t>, via conference</w:t>
      </w:r>
    </w:p>
    <w:p w:rsidR="006C3A9C" w:rsidRPr="00CC4AE1" w:rsidRDefault="006C3A9C" w:rsidP="001A09B1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Janet Geldzahler</w:t>
      </w:r>
    </w:p>
    <w:p w:rsidR="009C37C8" w:rsidRDefault="00B75B44" w:rsidP="009C37C8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CC4AE1">
        <w:rPr>
          <w:rFonts w:ascii="Garamond" w:hAnsi="Garamond"/>
          <w:sz w:val="24"/>
          <w:szCs w:val="24"/>
        </w:rPr>
        <w:t>Martha Glasser</w:t>
      </w:r>
    </w:p>
    <w:p w:rsidR="006C3A9C" w:rsidRDefault="006C3A9C" w:rsidP="009C37C8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David Goode</w:t>
      </w:r>
    </w:p>
    <w:p w:rsidR="006C3A9C" w:rsidRPr="00CC4AE1" w:rsidRDefault="006C3A9C" w:rsidP="009C37C8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Dr. Monroe E. Harris, Jr. </w:t>
      </w:r>
    </w:p>
    <w:p w:rsidR="001A09B1" w:rsidRDefault="001A09B1" w:rsidP="001A09B1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932E49">
        <w:rPr>
          <w:rFonts w:ascii="Garamond" w:hAnsi="Garamond"/>
          <w:sz w:val="24"/>
          <w:szCs w:val="24"/>
        </w:rPr>
        <w:t>Rupa Tak</w:t>
      </w:r>
      <w:r w:rsidR="005B5830">
        <w:rPr>
          <w:rFonts w:ascii="Garamond" w:hAnsi="Garamond"/>
          <w:sz w:val="24"/>
          <w:szCs w:val="24"/>
        </w:rPr>
        <w:t xml:space="preserve">, </w:t>
      </w:r>
      <w:r w:rsidR="005B5830" w:rsidRPr="005B5830">
        <w:rPr>
          <w:rFonts w:ascii="Garamond" w:hAnsi="Garamond"/>
          <w:i/>
          <w:sz w:val="24"/>
          <w:szCs w:val="24"/>
        </w:rPr>
        <w:t>via conference</w:t>
      </w:r>
    </w:p>
    <w:p w:rsidR="006C3A9C" w:rsidRDefault="006C3A9C" w:rsidP="001A09B1">
      <w:pPr>
        <w:spacing w:after="0" w:line="240" w:lineRule="auto"/>
        <w:ind w:left="720"/>
        <w:rPr>
          <w:rFonts w:ascii="Garamond" w:hAnsi="Garamond"/>
          <w:b/>
          <w:sz w:val="24"/>
          <w:szCs w:val="24"/>
        </w:rPr>
      </w:pPr>
      <w:r w:rsidRPr="006C3A9C">
        <w:rPr>
          <w:rFonts w:ascii="Garamond" w:hAnsi="Garamond"/>
          <w:b/>
          <w:sz w:val="24"/>
          <w:szCs w:val="24"/>
        </w:rPr>
        <w:t>Harry Thalhimer</w:t>
      </w:r>
    </w:p>
    <w:p w:rsidR="006C3A9C" w:rsidRPr="006C3A9C" w:rsidRDefault="006C3A9C" w:rsidP="001A09B1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6C3A9C">
        <w:rPr>
          <w:rFonts w:ascii="Garamond" w:hAnsi="Garamond"/>
          <w:sz w:val="24"/>
          <w:szCs w:val="24"/>
        </w:rPr>
        <w:t>Dr. Pamela J</w:t>
      </w:r>
      <w:r w:rsidR="00C81577">
        <w:rPr>
          <w:rFonts w:ascii="Garamond" w:hAnsi="Garamond"/>
          <w:sz w:val="24"/>
          <w:szCs w:val="24"/>
        </w:rPr>
        <w:t>.</w:t>
      </w:r>
      <w:bookmarkStart w:id="0" w:name="_GoBack"/>
      <w:bookmarkEnd w:id="0"/>
      <w:r w:rsidRPr="006C3A9C">
        <w:rPr>
          <w:rFonts w:ascii="Garamond" w:hAnsi="Garamond"/>
          <w:sz w:val="24"/>
          <w:szCs w:val="24"/>
        </w:rPr>
        <w:t xml:space="preserve"> Royal</w:t>
      </w:r>
    </w:p>
    <w:p w:rsidR="00AD2FD6" w:rsidRPr="00932E49" w:rsidRDefault="00AD2FD6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75B44" w:rsidRPr="00932E49" w:rsidRDefault="00B75B44" w:rsidP="00B75B44">
      <w:pPr>
        <w:spacing w:after="0" w:line="240" w:lineRule="auto"/>
        <w:rPr>
          <w:rFonts w:ascii="Garamond" w:hAnsi="Garamond"/>
          <w:sz w:val="24"/>
          <w:szCs w:val="24"/>
        </w:rPr>
      </w:pPr>
      <w:r w:rsidRPr="00932E49">
        <w:rPr>
          <w:rFonts w:ascii="Garamond" w:hAnsi="Garamond"/>
          <w:sz w:val="24"/>
          <w:szCs w:val="24"/>
        </w:rPr>
        <w:t>Absent:</w:t>
      </w:r>
    </w:p>
    <w:p w:rsidR="00B75B44" w:rsidRDefault="00B75B44" w:rsidP="00B75B44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932E49">
        <w:rPr>
          <w:rFonts w:ascii="Garamond" w:hAnsi="Garamond"/>
          <w:sz w:val="24"/>
          <w:szCs w:val="24"/>
        </w:rPr>
        <w:t>John A. Luke, Jr., Chair</w:t>
      </w:r>
    </w:p>
    <w:p w:rsidR="006C3A9C" w:rsidRDefault="006C3A9C" w:rsidP="00B75B44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Anne Noland Edwards</w:t>
      </w:r>
    </w:p>
    <w:p w:rsidR="006C3A9C" w:rsidRDefault="00B75B44" w:rsidP="006C3A9C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932E49">
        <w:rPr>
          <w:rFonts w:ascii="Garamond" w:hAnsi="Garamond"/>
          <w:sz w:val="24"/>
          <w:szCs w:val="24"/>
        </w:rPr>
        <w:t>Tom Farrell</w:t>
      </w:r>
    </w:p>
    <w:p w:rsidR="006C3A9C" w:rsidRPr="00932E49" w:rsidRDefault="006C3A9C" w:rsidP="006C3A9C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Richard Gilliam </w:t>
      </w:r>
    </w:p>
    <w:p w:rsidR="006C3A9C" w:rsidRDefault="006C3A9C" w:rsidP="006C3A9C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Terrell Harrigan</w:t>
      </w:r>
    </w:p>
    <w:p w:rsidR="006C3A9C" w:rsidRPr="006C3A9C" w:rsidRDefault="006C3A9C" w:rsidP="006C3A9C">
      <w:pPr>
        <w:spacing w:after="0" w:line="240" w:lineRule="auto"/>
        <w:ind w:left="720"/>
        <w:rPr>
          <w:rFonts w:ascii="Garamond" w:hAnsi="Garamond"/>
          <w:b/>
          <w:sz w:val="24"/>
          <w:szCs w:val="24"/>
        </w:rPr>
      </w:pPr>
      <w:r w:rsidRPr="006C3A9C">
        <w:rPr>
          <w:rFonts w:ascii="Garamond" w:hAnsi="Garamond"/>
          <w:b/>
          <w:sz w:val="24"/>
          <w:szCs w:val="24"/>
        </w:rPr>
        <w:t>H. Hiter Harris III</w:t>
      </w:r>
    </w:p>
    <w:p w:rsidR="006C3A9C" w:rsidRDefault="006C3A9C" w:rsidP="006C3A9C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Jil Womack Harris</w:t>
      </w:r>
    </w:p>
    <w:p w:rsidR="006C3A9C" w:rsidRDefault="006C3A9C" w:rsidP="006C3A9C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Kenneth Johnson, Sr. </w:t>
      </w:r>
    </w:p>
    <w:p w:rsidR="006C3A9C" w:rsidRDefault="006C3A9C" w:rsidP="006C3A9C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Steven A. Markel</w:t>
      </w:r>
    </w:p>
    <w:p w:rsidR="006C3A9C" w:rsidRDefault="006C3A9C" w:rsidP="006C3A9C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Tom Papa</w:t>
      </w:r>
    </w:p>
    <w:p w:rsidR="006C3A9C" w:rsidRDefault="006C3A9C" w:rsidP="006C3A9C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Satya Rangarajan</w:t>
      </w:r>
    </w:p>
    <w:p w:rsidR="006C3A9C" w:rsidRDefault="006C3A9C" w:rsidP="006C3A9C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William A. Royall, Jr. </w:t>
      </w:r>
    </w:p>
    <w:p w:rsidR="006C3A9C" w:rsidRPr="006C3A9C" w:rsidRDefault="006C3A9C" w:rsidP="006C3A9C">
      <w:pPr>
        <w:spacing w:after="0" w:line="240" w:lineRule="auto"/>
        <w:ind w:left="720"/>
        <w:rPr>
          <w:rFonts w:ascii="Garamond" w:hAnsi="Garamond"/>
          <w:b/>
          <w:sz w:val="24"/>
          <w:szCs w:val="24"/>
        </w:rPr>
      </w:pPr>
      <w:r w:rsidRPr="006C3A9C">
        <w:rPr>
          <w:rFonts w:ascii="Garamond" w:hAnsi="Garamond"/>
          <w:b/>
          <w:sz w:val="24"/>
          <w:szCs w:val="24"/>
        </w:rPr>
        <w:t>Lilo Simmons Ukrop</w:t>
      </w:r>
    </w:p>
    <w:p w:rsidR="001A09B1" w:rsidRPr="00932E49" w:rsidRDefault="001A09B1" w:rsidP="006C3A9C">
      <w:pPr>
        <w:spacing w:after="0" w:line="240" w:lineRule="auto"/>
        <w:ind w:left="720"/>
        <w:rPr>
          <w:rFonts w:ascii="Garamond" w:hAnsi="Garamond"/>
          <w:b/>
          <w:sz w:val="24"/>
          <w:szCs w:val="24"/>
        </w:rPr>
      </w:pPr>
      <w:r w:rsidRPr="00932E49">
        <w:rPr>
          <w:rFonts w:ascii="Garamond" w:hAnsi="Garamond"/>
          <w:b/>
          <w:sz w:val="24"/>
          <w:szCs w:val="24"/>
        </w:rPr>
        <w:t>Jim Klaus</w:t>
      </w:r>
    </w:p>
    <w:p w:rsidR="00B75B44" w:rsidRPr="00932E49" w:rsidRDefault="00B75B44" w:rsidP="00B75B44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</w:p>
    <w:p w:rsidR="00B75B44" w:rsidRPr="00932E49" w:rsidRDefault="00B75B44" w:rsidP="00B75B44">
      <w:pPr>
        <w:spacing w:after="0" w:line="240" w:lineRule="auto"/>
        <w:rPr>
          <w:rFonts w:ascii="Garamond" w:hAnsi="Garamond"/>
          <w:sz w:val="24"/>
          <w:szCs w:val="24"/>
        </w:rPr>
      </w:pPr>
      <w:r w:rsidRPr="00932E49">
        <w:rPr>
          <w:rFonts w:ascii="Garamond" w:hAnsi="Garamond"/>
          <w:sz w:val="24"/>
          <w:szCs w:val="24"/>
        </w:rPr>
        <w:t>By Invitation:</w:t>
      </w:r>
    </w:p>
    <w:p w:rsidR="00B75B44" w:rsidRPr="00932E49" w:rsidRDefault="00B75B44" w:rsidP="00B75B44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932E49">
        <w:rPr>
          <w:rFonts w:ascii="Garamond" w:hAnsi="Garamond"/>
          <w:sz w:val="24"/>
          <w:szCs w:val="24"/>
        </w:rPr>
        <w:t>Alex Nyerges, Director</w:t>
      </w:r>
    </w:p>
    <w:p w:rsidR="00AD2FD6" w:rsidRPr="00932E49" w:rsidRDefault="00AD2FD6" w:rsidP="00B75B44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932E49">
        <w:rPr>
          <w:rFonts w:ascii="Garamond" w:hAnsi="Garamond"/>
          <w:sz w:val="24"/>
          <w:szCs w:val="24"/>
        </w:rPr>
        <w:t>Stephen Bonadies</w:t>
      </w:r>
    </w:p>
    <w:p w:rsidR="00B75B44" w:rsidRPr="00932E49" w:rsidRDefault="00B75B44" w:rsidP="00B75B44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932E49">
        <w:rPr>
          <w:rFonts w:ascii="Garamond" w:hAnsi="Garamond"/>
          <w:sz w:val="24"/>
          <w:szCs w:val="24"/>
        </w:rPr>
        <w:t>Dr. Lee Anne Chesterfield</w:t>
      </w:r>
    </w:p>
    <w:p w:rsidR="001A09B1" w:rsidRPr="00932E49" w:rsidRDefault="006C3A9C" w:rsidP="00B75B44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Susan Hayes</w:t>
      </w:r>
    </w:p>
    <w:p w:rsidR="00B75B44" w:rsidRDefault="00B75B44" w:rsidP="00B75B44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932E49">
        <w:rPr>
          <w:rFonts w:ascii="Garamond" w:hAnsi="Garamond"/>
          <w:sz w:val="24"/>
          <w:szCs w:val="24"/>
        </w:rPr>
        <w:t>Laura Keller</w:t>
      </w:r>
    </w:p>
    <w:p w:rsidR="005B5830" w:rsidRPr="00932E49" w:rsidRDefault="005B5830" w:rsidP="00B75B44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Jody Green</w:t>
      </w:r>
    </w:p>
    <w:p w:rsidR="00AD2FD6" w:rsidRPr="00932E49" w:rsidRDefault="006C3A9C" w:rsidP="00B75B44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Cameron O’Brion</w:t>
      </w:r>
    </w:p>
    <w:p w:rsidR="00B75B44" w:rsidRPr="00932E49" w:rsidRDefault="00B75B44" w:rsidP="00B75B44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932E49">
        <w:rPr>
          <w:rFonts w:ascii="Garamond" w:hAnsi="Garamond"/>
          <w:sz w:val="24"/>
          <w:szCs w:val="24"/>
        </w:rPr>
        <w:t>Hossein Sadid</w:t>
      </w:r>
    </w:p>
    <w:p w:rsidR="001A09B1" w:rsidRDefault="001A09B1" w:rsidP="00B75B44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932E49">
        <w:rPr>
          <w:rFonts w:ascii="Garamond" w:hAnsi="Garamond"/>
          <w:sz w:val="24"/>
          <w:szCs w:val="24"/>
        </w:rPr>
        <w:t>Jayne Shaw</w:t>
      </w:r>
    </w:p>
    <w:p w:rsidR="005B5830" w:rsidRPr="00932E49" w:rsidRDefault="005B5830" w:rsidP="00B75B44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Dr. Michael Taylor</w:t>
      </w:r>
    </w:p>
    <w:p w:rsidR="00B75B44" w:rsidRDefault="005B5830" w:rsidP="00B75B4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Kimberly Wilson</w:t>
      </w:r>
    </w:p>
    <w:p w:rsidR="001270F2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70F2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70F2" w:rsidRPr="00932E49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A74C3" w:rsidRPr="001270F2" w:rsidRDefault="00CA74C3" w:rsidP="00CA74C3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  <w:sz w:val="24"/>
          <w:szCs w:val="24"/>
        </w:rPr>
      </w:pPr>
      <w:r w:rsidRPr="001270F2">
        <w:rPr>
          <w:rFonts w:ascii="Garamond" w:hAnsi="Garamond"/>
          <w:color w:val="000000" w:themeColor="text1"/>
          <w:sz w:val="24"/>
          <w:szCs w:val="24"/>
        </w:rPr>
        <w:t>CALL TO ORDER</w:t>
      </w:r>
    </w:p>
    <w:p w:rsidR="00CA74C3" w:rsidRPr="00932E49" w:rsidRDefault="00CA74C3" w:rsidP="00CA74C3">
      <w:pPr>
        <w:ind w:left="360"/>
        <w:rPr>
          <w:rFonts w:ascii="Garamond" w:hAnsi="Garamond"/>
          <w:color w:val="000000" w:themeColor="text1"/>
          <w:sz w:val="24"/>
          <w:szCs w:val="24"/>
        </w:rPr>
      </w:pPr>
    </w:p>
    <w:p w:rsidR="00B75B44" w:rsidRPr="00932E49" w:rsidRDefault="00CA74C3" w:rsidP="00CA74C3">
      <w:pPr>
        <w:ind w:left="360"/>
        <w:rPr>
          <w:rFonts w:ascii="Garamond" w:hAnsi="Garamond"/>
          <w:color w:val="000000" w:themeColor="text1"/>
          <w:sz w:val="24"/>
          <w:szCs w:val="24"/>
        </w:rPr>
      </w:pPr>
      <w:r w:rsidRPr="00932E49">
        <w:rPr>
          <w:rFonts w:ascii="Garamond" w:hAnsi="Garamond"/>
          <w:color w:val="000000" w:themeColor="text1"/>
          <w:sz w:val="24"/>
          <w:szCs w:val="24"/>
        </w:rPr>
        <w:t xml:space="preserve">President Mike Schewel called the meeting to order at </w:t>
      </w:r>
      <w:r w:rsidR="001A09B1" w:rsidRPr="00932E49">
        <w:rPr>
          <w:rFonts w:ascii="Garamond" w:hAnsi="Garamond"/>
          <w:color w:val="000000" w:themeColor="text1"/>
          <w:sz w:val="24"/>
          <w:szCs w:val="24"/>
        </w:rPr>
        <w:t>11:</w:t>
      </w:r>
      <w:r w:rsidR="00D8437E">
        <w:rPr>
          <w:rFonts w:ascii="Garamond" w:hAnsi="Garamond"/>
          <w:color w:val="000000" w:themeColor="text1"/>
          <w:sz w:val="24"/>
          <w:szCs w:val="24"/>
        </w:rPr>
        <w:t>45</w:t>
      </w:r>
      <w:r w:rsidR="001A09B1" w:rsidRPr="00932E49">
        <w:rPr>
          <w:rFonts w:ascii="Garamond" w:hAnsi="Garamond"/>
          <w:color w:val="000000" w:themeColor="text1"/>
          <w:sz w:val="24"/>
          <w:szCs w:val="24"/>
        </w:rPr>
        <w:t>am.</w:t>
      </w:r>
    </w:p>
    <w:p w:rsidR="00B75B44" w:rsidRPr="00932E49" w:rsidRDefault="00B75B44" w:rsidP="00B75B44">
      <w:pPr>
        <w:ind w:left="1080" w:hanging="1080"/>
        <w:rPr>
          <w:rFonts w:ascii="Garamond" w:hAnsi="Garamond"/>
          <w:color w:val="000000" w:themeColor="text1"/>
          <w:sz w:val="24"/>
          <w:szCs w:val="24"/>
        </w:rPr>
      </w:pPr>
      <w:r w:rsidRPr="00932E49">
        <w:rPr>
          <w:rFonts w:ascii="Garamond" w:hAnsi="Garamond" w:cs="Calibri"/>
          <w:b/>
          <w:color w:val="000000" w:themeColor="text1"/>
          <w:sz w:val="24"/>
          <w:szCs w:val="24"/>
        </w:rPr>
        <w:t>Motion:</w:t>
      </w:r>
      <w:r w:rsidRPr="00932E49">
        <w:rPr>
          <w:rFonts w:ascii="Garamond" w:hAnsi="Garamond" w:cs="Calibri"/>
          <w:color w:val="000000" w:themeColor="text1"/>
          <w:sz w:val="24"/>
          <w:szCs w:val="24"/>
        </w:rPr>
        <w:tab/>
        <w:t xml:space="preserve">proposed </w:t>
      </w:r>
      <w:r w:rsidR="00CA74C3" w:rsidRPr="00932E49">
        <w:rPr>
          <w:rFonts w:ascii="Garamond" w:hAnsi="Garamond" w:cs="Calibri"/>
          <w:color w:val="000000" w:themeColor="text1"/>
          <w:sz w:val="24"/>
          <w:szCs w:val="24"/>
        </w:rPr>
        <w:t xml:space="preserve">by Mr. Schewel and seconded by </w:t>
      </w:r>
      <w:r w:rsidR="001A09B1" w:rsidRPr="00932E49">
        <w:rPr>
          <w:rFonts w:ascii="Garamond" w:hAnsi="Garamond" w:cs="Calibri"/>
          <w:color w:val="000000" w:themeColor="text1"/>
          <w:sz w:val="24"/>
          <w:szCs w:val="24"/>
        </w:rPr>
        <w:t xml:space="preserve">Ms. </w:t>
      </w:r>
      <w:r w:rsidR="00D8437E">
        <w:rPr>
          <w:rFonts w:ascii="Garamond" w:hAnsi="Garamond" w:cs="Calibri"/>
          <w:color w:val="000000" w:themeColor="text1"/>
          <w:sz w:val="24"/>
          <w:szCs w:val="24"/>
        </w:rPr>
        <w:t xml:space="preserve">Allston </w:t>
      </w:r>
      <w:r w:rsidRPr="00932E49">
        <w:rPr>
          <w:rFonts w:ascii="Garamond" w:hAnsi="Garamond" w:cs="Calibri"/>
          <w:color w:val="000000" w:themeColor="text1"/>
          <w:sz w:val="24"/>
          <w:szCs w:val="24"/>
        </w:rPr>
        <w:t xml:space="preserve">to approve the </w:t>
      </w:r>
      <w:r w:rsidR="00D8437E">
        <w:rPr>
          <w:rFonts w:ascii="Garamond" w:hAnsi="Garamond" w:cs="Calibri"/>
          <w:color w:val="000000" w:themeColor="text1"/>
          <w:sz w:val="24"/>
          <w:szCs w:val="24"/>
        </w:rPr>
        <w:t>September 13</w:t>
      </w:r>
      <w:r w:rsidRPr="00932E49">
        <w:rPr>
          <w:rFonts w:ascii="Garamond" w:hAnsi="Garamond" w:cs="Calibri"/>
          <w:color w:val="000000" w:themeColor="text1"/>
          <w:sz w:val="24"/>
          <w:szCs w:val="24"/>
        </w:rPr>
        <w:t>, 2017 minutes of the</w:t>
      </w:r>
      <w:r w:rsidR="00CA74C3" w:rsidRPr="00932E49">
        <w:rPr>
          <w:rFonts w:ascii="Garamond" w:hAnsi="Garamond" w:cs="Calibri"/>
          <w:color w:val="000000" w:themeColor="text1"/>
          <w:sz w:val="24"/>
          <w:szCs w:val="24"/>
        </w:rPr>
        <w:t xml:space="preserve"> Fiscal Oversight Committee as </w:t>
      </w:r>
      <w:r w:rsidRPr="00932E49">
        <w:rPr>
          <w:rFonts w:ascii="Garamond" w:hAnsi="Garamond" w:cs="Calibri"/>
          <w:color w:val="000000" w:themeColor="text1"/>
          <w:sz w:val="24"/>
          <w:szCs w:val="24"/>
        </w:rPr>
        <w:t>distributed.</w:t>
      </w:r>
      <w:r w:rsidR="00CA74C3" w:rsidRPr="00932E49">
        <w:rPr>
          <w:rFonts w:ascii="Garamond" w:hAnsi="Garamond" w:cs="Calibri"/>
          <w:color w:val="000000" w:themeColor="text1"/>
          <w:sz w:val="24"/>
          <w:szCs w:val="24"/>
        </w:rPr>
        <w:t xml:space="preserve"> Motion approved.</w:t>
      </w:r>
    </w:p>
    <w:p w:rsidR="00D8437E" w:rsidRPr="00D8437E" w:rsidRDefault="00D8437E" w:rsidP="00D8437E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  <w:sz w:val="24"/>
          <w:szCs w:val="24"/>
        </w:rPr>
      </w:pPr>
      <w:r w:rsidRPr="00D8437E">
        <w:rPr>
          <w:rFonts w:ascii="Garamond" w:hAnsi="Garamond"/>
          <w:sz w:val="24"/>
          <w:szCs w:val="24"/>
        </w:rPr>
        <w:t>FINANCE REPORT</w:t>
      </w:r>
    </w:p>
    <w:p w:rsidR="00D8437E" w:rsidRPr="00B923CD" w:rsidRDefault="00D8437E" w:rsidP="00D8437E">
      <w:pPr>
        <w:pStyle w:val="ListParagraph"/>
        <w:ind w:left="1080"/>
        <w:rPr>
          <w:rFonts w:ascii="Garamond" w:hAnsi="Garamond"/>
          <w:color w:val="000000" w:themeColor="text1"/>
          <w:sz w:val="24"/>
          <w:szCs w:val="24"/>
        </w:rPr>
      </w:pPr>
    </w:p>
    <w:p w:rsidR="00D8437E" w:rsidRDefault="00D8437E" w:rsidP="00D8437E">
      <w:pPr>
        <w:rPr>
          <w:rFonts w:ascii="Garamond" w:hAnsi="Garamond"/>
          <w:color w:val="000000" w:themeColor="text1"/>
          <w:sz w:val="24"/>
          <w:szCs w:val="24"/>
        </w:rPr>
      </w:pPr>
      <w:r w:rsidRPr="00932E49">
        <w:rPr>
          <w:rFonts w:ascii="Garamond" w:hAnsi="Garamond"/>
          <w:color w:val="000000" w:themeColor="text1"/>
          <w:sz w:val="24"/>
          <w:szCs w:val="24"/>
        </w:rPr>
        <w:t xml:space="preserve">Chief Financial Officer Hossein Sadid </w:t>
      </w:r>
      <w:r w:rsidR="00613FA2">
        <w:rPr>
          <w:rFonts w:ascii="Garamond" w:hAnsi="Garamond"/>
          <w:color w:val="000000" w:themeColor="text1"/>
          <w:sz w:val="24"/>
          <w:szCs w:val="24"/>
        </w:rPr>
        <w:t>discussed VMFA’</w:t>
      </w:r>
      <w:r w:rsidR="00903679">
        <w:rPr>
          <w:rFonts w:ascii="Garamond" w:hAnsi="Garamond"/>
          <w:color w:val="000000" w:themeColor="text1"/>
          <w:sz w:val="24"/>
          <w:szCs w:val="24"/>
        </w:rPr>
        <w:t>s FY19 and FY20 budget assumptions, principles, and process.</w:t>
      </w:r>
      <w:r w:rsidR="00613FA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03679">
        <w:rPr>
          <w:rFonts w:ascii="Garamond" w:hAnsi="Garamond"/>
          <w:color w:val="000000" w:themeColor="text1"/>
          <w:sz w:val="24"/>
          <w:szCs w:val="24"/>
        </w:rPr>
        <w:t xml:space="preserve">He noted that VMFA’s budget projections assume no additional support from the Commonwealth of Virginia. </w:t>
      </w:r>
      <w:r w:rsidR="00EE1108">
        <w:rPr>
          <w:rFonts w:ascii="Garamond" w:hAnsi="Garamond"/>
          <w:color w:val="000000" w:themeColor="text1"/>
          <w:sz w:val="24"/>
          <w:szCs w:val="24"/>
        </w:rPr>
        <w:t>He also reviewed VMFA’s budget review timeline for the committee. Mr. Sadid reported that the FY2019 and FY2020 estimated general fund appropriations are each approximately $9,769,791. He noted that g</w:t>
      </w:r>
      <w:r w:rsidR="00EE1108" w:rsidRPr="00EE1108">
        <w:rPr>
          <w:rFonts w:ascii="Garamond" w:hAnsi="Garamond"/>
          <w:color w:val="000000" w:themeColor="text1"/>
          <w:sz w:val="24"/>
          <w:szCs w:val="24"/>
        </w:rPr>
        <w:t>eneral fund appropriation does not include maintenance reserve or capital project</w:t>
      </w:r>
      <w:r w:rsidR="00EE1108">
        <w:rPr>
          <w:rFonts w:ascii="Garamond" w:hAnsi="Garamond"/>
          <w:color w:val="000000" w:themeColor="text1"/>
          <w:sz w:val="24"/>
          <w:szCs w:val="24"/>
        </w:rPr>
        <w:t>s</w:t>
      </w:r>
      <w:r w:rsidR="00FF4036">
        <w:rPr>
          <w:rFonts w:ascii="Garamond" w:hAnsi="Garamond"/>
          <w:color w:val="000000" w:themeColor="text1"/>
          <w:sz w:val="24"/>
          <w:szCs w:val="24"/>
        </w:rPr>
        <w:t xml:space="preserve">. VMFA’s Capital Requests include $10.6 million for the Mellon plywood replacement, air handling units, Pauley Center re-roofing, and Center for Study of Works on Paper. Operating requests of $1.03 million include VMFA on the Road, the Conservation Center, Distance Learning, and Robinson House Operating Costs. </w:t>
      </w:r>
    </w:p>
    <w:p w:rsidR="0041129A" w:rsidRDefault="00EE1108" w:rsidP="00D8437E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Mr. Sadid expressed that the</w:t>
      </w:r>
      <w:r w:rsidR="00FF4036">
        <w:rPr>
          <w:rFonts w:ascii="Garamond" w:hAnsi="Garamond"/>
          <w:color w:val="000000" w:themeColor="text1"/>
          <w:sz w:val="24"/>
          <w:szCs w:val="24"/>
        </w:rPr>
        <w:t xml:space="preserve"> Lettie Pate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1129A">
        <w:rPr>
          <w:rFonts w:ascii="Garamond" w:hAnsi="Garamond"/>
          <w:color w:val="000000" w:themeColor="text1"/>
          <w:sz w:val="24"/>
          <w:szCs w:val="24"/>
        </w:rPr>
        <w:t xml:space="preserve">Evans </w:t>
      </w:r>
      <w:r>
        <w:rPr>
          <w:rFonts w:ascii="Garamond" w:hAnsi="Garamond"/>
          <w:color w:val="000000" w:themeColor="text1"/>
          <w:sz w:val="24"/>
          <w:szCs w:val="24"/>
        </w:rPr>
        <w:t>trust</w:t>
      </w:r>
      <w:r w:rsidR="0041129A">
        <w:rPr>
          <w:rFonts w:ascii="Garamond" w:hAnsi="Garamond"/>
          <w:color w:val="000000" w:themeColor="text1"/>
          <w:sz w:val="24"/>
          <w:szCs w:val="24"/>
        </w:rPr>
        <w:t xml:space="preserve"> is doing well with a 5% beneficiary while </w:t>
      </w:r>
      <w:r>
        <w:rPr>
          <w:rFonts w:ascii="Garamond" w:hAnsi="Garamond"/>
          <w:color w:val="000000" w:themeColor="text1"/>
          <w:sz w:val="24"/>
          <w:szCs w:val="24"/>
        </w:rPr>
        <w:t xml:space="preserve">the </w:t>
      </w:r>
      <w:r w:rsidR="0041129A">
        <w:rPr>
          <w:rFonts w:ascii="Garamond" w:hAnsi="Garamond"/>
          <w:color w:val="000000" w:themeColor="text1"/>
          <w:sz w:val="24"/>
          <w:szCs w:val="24"/>
        </w:rPr>
        <w:t>Williams</w:t>
      </w:r>
      <w:r>
        <w:rPr>
          <w:rFonts w:ascii="Garamond" w:hAnsi="Garamond"/>
          <w:color w:val="000000" w:themeColor="text1"/>
          <w:sz w:val="24"/>
          <w:szCs w:val="24"/>
        </w:rPr>
        <w:t xml:space="preserve"> trust</w:t>
      </w:r>
      <w:r w:rsidR="0041129A">
        <w:rPr>
          <w:rFonts w:ascii="Garamond" w:hAnsi="Garamond"/>
          <w:color w:val="000000" w:themeColor="text1"/>
          <w:sz w:val="24"/>
          <w:szCs w:val="24"/>
        </w:rPr>
        <w:t xml:space="preserve"> is more conservati</w:t>
      </w:r>
      <w:r w:rsidR="00FF4036">
        <w:rPr>
          <w:rFonts w:ascii="Garamond" w:hAnsi="Garamond"/>
          <w:color w:val="000000" w:themeColor="text1"/>
          <w:sz w:val="24"/>
          <w:szCs w:val="24"/>
        </w:rPr>
        <w:t>ve</w:t>
      </w:r>
      <w:r w:rsidR="0041129A">
        <w:rPr>
          <w:rFonts w:ascii="Garamond" w:hAnsi="Garamond"/>
          <w:color w:val="000000" w:themeColor="text1"/>
          <w:sz w:val="24"/>
          <w:szCs w:val="24"/>
        </w:rPr>
        <w:t xml:space="preserve"> in its investment principles. The restricted and unrestricted endowments require close attention paid to their stipulated purposes. Mr. Sadid noted that </w:t>
      </w:r>
      <w:r>
        <w:rPr>
          <w:rFonts w:ascii="Garamond" w:hAnsi="Garamond"/>
          <w:color w:val="000000" w:themeColor="text1"/>
          <w:sz w:val="24"/>
          <w:szCs w:val="24"/>
        </w:rPr>
        <w:t xml:space="preserve">the acquisitions budget is separate from the operating budget and that half of VMFA’s endowment is acquisitions. </w:t>
      </w:r>
    </w:p>
    <w:p w:rsidR="00465593" w:rsidRPr="00932E49" w:rsidRDefault="00FF4036" w:rsidP="00D8437E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President Schewel noted that VMFA cannot make cutes to salary costs and that makes the museum less flexible on certain expenses. </w:t>
      </w:r>
      <w:r w:rsidR="00465593">
        <w:rPr>
          <w:rFonts w:ascii="Garamond" w:hAnsi="Garamond"/>
          <w:color w:val="000000" w:themeColor="text1"/>
          <w:sz w:val="24"/>
          <w:szCs w:val="24"/>
        </w:rPr>
        <w:t xml:space="preserve">He stated that personnel expenses are </w:t>
      </w:r>
      <w:r>
        <w:rPr>
          <w:rFonts w:ascii="Garamond" w:hAnsi="Garamond"/>
          <w:color w:val="000000" w:themeColor="text1"/>
          <w:sz w:val="24"/>
          <w:szCs w:val="24"/>
        </w:rPr>
        <w:t xml:space="preserve">also important obligatory expenses. </w:t>
      </w:r>
      <w:r w:rsidR="00465593">
        <w:rPr>
          <w:rFonts w:ascii="Garamond" w:hAnsi="Garamond"/>
          <w:color w:val="000000" w:themeColor="text1"/>
          <w:sz w:val="24"/>
          <w:szCs w:val="24"/>
        </w:rPr>
        <w:t xml:space="preserve">The report also included that there was a gap from adding Strategic Plan expenses and that the Capital Campaign is needed to bolster the endowment’s growth. Lastly, </w:t>
      </w:r>
      <w:r w:rsidR="005B5830">
        <w:rPr>
          <w:rFonts w:ascii="Garamond" w:hAnsi="Garamond"/>
          <w:color w:val="000000" w:themeColor="text1"/>
          <w:sz w:val="24"/>
          <w:szCs w:val="24"/>
        </w:rPr>
        <w:t>Mr. Schewel</w:t>
      </w:r>
      <w:r w:rsidR="00465593">
        <w:rPr>
          <w:rFonts w:ascii="Garamond" w:hAnsi="Garamond"/>
          <w:color w:val="000000" w:themeColor="text1"/>
          <w:sz w:val="24"/>
          <w:szCs w:val="24"/>
        </w:rPr>
        <w:t xml:space="preserve"> expressed that there are risks in VMFA’s projections, specifically with government funding, which continues to be reduced each year. </w:t>
      </w:r>
    </w:p>
    <w:p w:rsidR="00D8437E" w:rsidRDefault="00D8437E" w:rsidP="00D8437E">
      <w:pPr>
        <w:pStyle w:val="ListParagraph"/>
        <w:ind w:left="1080"/>
        <w:rPr>
          <w:rFonts w:ascii="Garamond" w:hAnsi="Garamond"/>
          <w:color w:val="000000" w:themeColor="text1"/>
          <w:sz w:val="24"/>
          <w:szCs w:val="24"/>
        </w:rPr>
      </w:pPr>
    </w:p>
    <w:p w:rsidR="00B75B44" w:rsidRPr="00932E49" w:rsidRDefault="00D8437E" w:rsidP="00D8437E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HUMAN RESOURCES REPORT</w:t>
      </w:r>
    </w:p>
    <w:p w:rsidR="00CA74C3" w:rsidRPr="00932E49" w:rsidRDefault="00CA74C3" w:rsidP="00CA74C3">
      <w:pPr>
        <w:rPr>
          <w:rFonts w:ascii="Garamond" w:hAnsi="Garamond"/>
          <w:color w:val="000000" w:themeColor="text1"/>
          <w:sz w:val="24"/>
          <w:szCs w:val="24"/>
        </w:rPr>
      </w:pPr>
    </w:p>
    <w:p w:rsidR="001A09B1" w:rsidRPr="00932E49" w:rsidRDefault="00D8437E" w:rsidP="001270F2">
      <w:pPr>
        <w:rPr>
          <w:rFonts w:ascii="Garamond" w:hAnsi="Garamond"/>
          <w:sz w:val="24"/>
          <w:szCs w:val="24"/>
        </w:rPr>
      </w:pPr>
      <w:r w:rsidRPr="0089109A">
        <w:rPr>
          <w:rFonts w:ascii="Garamond" w:hAnsi="Garamond"/>
          <w:sz w:val="24"/>
          <w:szCs w:val="24"/>
        </w:rPr>
        <w:t xml:space="preserve">Ms. Kimberly Wilson, </w:t>
      </w:r>
      <w:r w:rsidRPr="0089109A">
        <w:rPr>
          <w:rFonts w:ascii="Garamond" w:hAnsi="Garamond"/>
          <w:color w:val="000000"/>
          <w:sz w:val="24"/>
          <w:szCs w:val="24"/>
          <w:shd w:val="clear" w:color="auto" w:fill="FFFFFF"/>
        </w:rPr>
        <w:t>Deputy Director for Human Resources, Volunteers, &amp; Community Service, provided an update on the HR scorecard</w:t>
      </w:r>
      <w:r w:rsidR="001270F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for FY16</w:t>
      </w:r>
      <w:r w:rsidRPr="0089109A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for the committee. </w:t>
      </w:r>
      <w:r w:rsidR="003B75A9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The scorecard </w:t>
      </w:r>
      <w:r w:rsidR="00307D53">
        <w:rPr>
          <w:rFonts w:ascii="Garamond" w:hAnsi="Garamond"/>
          <w:color w:val="000000"/>
          <w:sz w:val="24"/>
          <w:szCs w:val="24"/>
          <w:shd w:val="clear" w:color="auto" w:fill="FFFFFF"/>
        </w:rPr>
        <w:t>includes data for classified employees only and not P-14 staff. The museum is looking at improving diversity and would like to hire more veterans. The original goal was to hire 6 veterans, and the museum has actually hired 12. The vacancy rate at the museum is</w:t>
      </w:r>
      <w:r w:rsidR="001270F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lower than the state. The average time for a new hire with the state is 72 days, and VMFA’s average is now 50 days. VMFA’s new hires are also younger. The average salary for state employees is $48,200, and the average VMFA salary is $41,700. VMFA’s salaries are rising, but the museum has fewer tech and trade jobs. Additionally, VMFA has a better retention rate than the state. Ms. Wilson noted that there is more turnover at the part time and P-14 levels at VMFA. Ms. Wilson also stated that the retention rate at less than 5 years tends to </w:t>
      </w:r>
      <w:r w:rsidR="001270F2">
        <w:rPr>
          <w:rFonts w:ascii="Garamond" w:hAnsi="Garamond"/>
          <w:color w:val="000000"/>
          <w:sz w:val="24"/>
          <w:szCs w:val="24"/>
          <w:shd w:val="clear" w:color="auto" w:fill="FFFFFF"/>
        </w:rPr>
        <w:lastRenderedPageBreak/>
        <w:t>have more turnover at the museum as many of the positions are part time jobs with persons who leave the museum once offered full time employment elsewhere.</w:t>
      </w:r>
    </w:p>
    <w:p w:rsidR="001A09B1" w:rsidRPr="00932E49" w:rsidRDefault="001A09B1" w:rsidP="00D8437E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932E49">
        <w:rPr>
          <w:rFonts w:ascii="Garamond" w:hAnsi="Garamond"/>
          <w:sz w:val="24"/>
          <w:szCs w:val="24"/>
        </w:rPr>
        <w:t>OTHER BUSINESS/ADJOURNMENT</w:t>
      </w:r>
      <w:r w:rsidRPr="00932E49">
        <w:rPr>
          <w:rFonts w:ascii="Garamond" w:hAnsi="Garamond"/>
          <w:sz w:val="24"/>
          <w:szCs w:val="24"/>
        </w:rPr>
        <w:tab/>
      </w:r>
    </w:p>
    <w:p w:rsidR="00932E49" w:rsidRPr="00932E49" w:rsidRDefault="00932E49" w:rsidP="00932E49">
      <w:pPr>
        <w:rPr>
          <w:rFonts w:ascii="Garamond" w:hAnsi="Garamond"/>
          <w:sz w:val="24"/>
          <w:szCs w:val="24"/>
        </w:rPr>
      </w:pPr>
    </w:p>
    <w:p w:rsidR="009B228F" w:rsidRPr="00932E49" w:rsidRDefault="009B228F" w:rsidP="00B75B44">
      <w:pPr>
        <w:spacing w:after="0" w:line="240" w:lineRule="auto"/>
        <w:rPr>
          <w:rFonts w:ascii="Garamond" w:hAnsi="Garamond"/>
          <w:sz w:val="24"/>
          <w:szCs w:val="24"/>
        </w:rPr>
      </w:pPr>
      <w:r w:rsidRPr="00932E49">
        <w:rPr>
          <w:rFonts w:ascii="Garamond" w:hAnsi="Garamond"/>
          <w:sz w:val="24"/>
          <w:szCs w:val="24"/>
        </w:rPr>
        <w:t xml:space="preserve">There being no further business, the meeting adjourned at </w:t>
      </w:r>
      <w:r w:rsidR="001270F2">
        <w:rPr>
          <w:rFonts w:ascii="Garamond" w:hAnsi="Garamond"/>
          <w:sz w:val="24"/>
          <w:szCs w:val="24"/>
        </w:rPr>
        <w:t>12:3</w:t>
      </w:r>
      <w:r w:rsidR="00CC4AE1">
        <w:rPr>
          <w:rFonts w:ascii="Garamond" w:hAnsi="Garamond"/>
          <w:sz w:val="24"/>
          <w:szCs w:val="24"/>
        </w:rPr>
        <w:t>5pm.</w:t>
      </w:r>
    </w:p>
    <w:p w:rsidR="009B228F" w:rsidRPr="00932E49" w:rsidRDefault="009B228F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B228F" w:rsidRDefault="009B228F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70F2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70F2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70F2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70F2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70F2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70F2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70F2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70F2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70F2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70F2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70F2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70F2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70F2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70F2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70F2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70F2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70F2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270F2" w:rsidRPr="00932E49" w:rsidRDefault="001270F2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B228F" w:rsidRPr="00932E49" w:rsidRDefault="009B228F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B5830" w:rsidRPr="00ED1FC6" w:rsidRDefault="005B5830" w:rsidP="005B5830">
      <w:pPr>
        <w:spacing w:after="0" w:line="240" w:lineRule="auto"/>
        <w:rPr>
          <w:rFonts w:ascii="Garamond" w:hAnsi="Garamond"/>
          <w:sz w:val="24"/>
          <w:szCs w:val="24"/>
        </w:rPr>
      </w:pPr>
      <w:r w:rsidRPr="00ED1FC6">
        <w:rPr>
          <w:rFonts w:ascii="Garamond" w:hAnsi="Garamond"/>
          <w:sz w:val="24"/>
          <w:szCs w:val="24"/>
        </w:rPr>
        <w:t xml:space="preserve">Recorded by: </w:t>
      </w:r>
      <w:r w:rsidRPr="00ED1FC6">
        <w:rPr>
          <w:rFonts w:ascii="Garamond" w:hAnsi="Garamond"/>
          <w:sz w:val="24"/>
          <w:szCs w:val="24"/>
        </w:rPr>
        <w:tab/>
        <w:t>Laura Keller</w:t>
      </w:r>
    </w:p>
    <w:p w:rsidR="005B5830" w:rsidRPr="00ED1FC6" w:rsidRDefault="005B5830" w:rsidP="005B5830">
      <w:pPr>
        <w:autoSpaceDE w:val="0"/>
        <w:autoSpaceDN w:val="0"/>
        <w:adjustRightInd w:val="0"/>
        <w:rPr>
          <w:rFonts w:ascii="Garamond" w:hAnsi="Garamond" w:cs="Consolas"/>
          <w:sz w:val="24"/>
          <w:szCs w:val="24"/>
        </w:rPr>
      </w:pPr>
      <w:r w:rsidRPr="00ED1FC6">
        <w:rPr>
          <w:rFonts w:ascii="Garamond" w:hAnsi="Garamond"/>
          <w:sz w:val="24"/>
          <w:szCs w:val="24"/>
        </w:rPr>
        <w:tab/>
      </w:r>
      <w:r w:rsidRPr="00ED1FC6">
        <w:rPr>
          <w:rFonts w:ascii="Garamond" w:hAnsi="Garamond"/>
          <w:sz w:val="24"/>
          <w:szCs w:val="24"/>
        </w:rPr>
        <w:tab/>
      </w:r>
      <w:r w:rsidRPr="00ED1FC6">
        <w:rPr>
          <w:rFonts w:ascii="Garamond" w:hAnsi="Garamond" w:cs="Consolas"/>
          <w:sz w:val="24"/>
          <w:szCs w:val="24"/>
        </w:rPr>
        <w:t>Assistant to the Secretary, Virginia Museum of Fine Arts Foundation</w:t>
      </w:r>
    </w:p>
    <w:p w:rsidR="005B5830" w:rsidRDefault="005B5830" w:rsidP="005B5830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and</w:t>
      </w:r>
    </w:p>
    <w:p w:rsidR="005B5830" w:rsidRDefault="005B5830" w:rsidP="005B5830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</w:p>
    <w:p w:rsidR="005B5830" w:rsidRPr="00ED1FC6" w:rsidRDefault="005B5830" w:rsidP="005B5830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ED1FC6">
        <w:rPr>
          <w:rFonts w:ascii="Garamond" w:hAnsi="Garamond"/>
          <w:sz w:val="24"/>
          <w:szCs w:val="24"/>
        </w:rPr>
        <w:t>Jody Green</w:t>
      </w:r>
    </w:p>
    <w:p w:rsidR="005B5830" w:rsidRPr="000B4461" w:rsidRDefault="005B5830" w:rsidP="005B583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Administrative Assistant, Director’s Office </w:t>
      </w:r>
    </w:p>
    <w:p w:rsidR="009B228F" w:rsidRPr="00932E49" w:rsidRDefault="009B228F" w:rsidP="005B583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B228F" w:rsidRPr="00932E49" w:rsidRDefault="009B228F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B228F" w:rsidRPr="00932E49" w:rsidRDefault="009B228F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B228F" w:rsidRPr="00932E49" w:rsidRDefault="009B228F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B228F" w:rsidRPr="00932E49" w:rsidRDefault="009B228F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B228F" w:rsidRPr="00932E49" w:rsidRDefault="009B228F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B228F" w:rsidRPr="00932E49" w:rsidRDefault="009B228F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B228F" w:rsidRPr="00932E49" w:rsidRDefault="009B228F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B228F" w:rsidRPr="00932E49" w:rsidRDefault="009B228F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B228F" w:rsidRPr="00932E49" w:rsidRDefault="009B228F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B228F" w:rsidRPr="00932E49" w:rsidRDefault="009B228F" w:rsidP="00B75B4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B228F" w:rsidRPr="00B75B44" w:rsidRDefault="00CC4AE1" w:rsidP="00B75B4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sectPr w:rsidR="009B228F" w:rsidRPr="00B75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16A3"/>
    <w:multiLevelType w:val="hybridMultilevel"/>
    <w:tmpl w:val="3BA6CE14"/>
    <w:lvl w:ilvl="0" w:tplc="B058B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F100F"/>
    <w:multiLevelType w:val="hybridMultilevel"/>
    <w:tmpl w:val="3BA6CE14"/>
    <w:lvl w:ilvl="0" w:tplc="B058B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44"/>
    <w:rsid w:val="001270F2"/>
    <w:rsid w:val="001348DE"/>
    <w:rsid w:val="001A09B1"/>
    <w:rsid w:val="00305F4A"/>
    <w:rsid w:val="00307D53"/>
    <w:rsid w:val="003173F2"/>
    <w:rsid w:val="003B75A9"/>
    <w:rsid w:val="004031A5"/>
    <w:rsid w:val="0041129A"/>
    <w:rsid w:val="0043096C"/>
    <w:rsid w:val="00465593"/>
    <w:rsid w:val="004A7BB2"/>
    <w:rsid w:val="0051694A"/>
    <w:rsid w:val="005B5830"/>
    <w:rsid w:val="00613FA2"/>
    <w:rsid w:val="006C3A9C"/>
    <w:rsid w:val="006D7F92"/>
    <w:rsid w:val="0089109A"/>
    <w:rsid w:val="00903679"/>
    <w:rsid w:val="00932E49"/>
    <w:rsid w:val="00952DF3"/>
    <w:rsid w:val="009B228F"/>
    <w:rsid w:val="009C37C8"/>
    <w:rsid w:val="00A6732C"/>
    <w:rsid w:val="00A76F49"/>
    <w:rsid w:val="00AD2FD6"/>
    <w:rsid w:val="00B75B44"/>
    <w:rsid w:val="00B85E27"/>
    <w:rsid w:val="00B923CD"/>
    <w:rsid w:val="00BE74B7"/>
    <w:rsid w:val="00C81577"/>
    <w:rsid w:val="00CA74C3"/>
    <w:rsid w:val="00CC3DBE"/>
    <w:rsid w:val="00CC4AE1"/>
    <w:rsid w:val="00CD4927"/>
    <w:rsid w:val="00D8437E"/>
    <w:rsid w:val="00E815C2"/>
    <w:rsid w:val="00EE1108"/>
    <w:rsid w:val="00F72D87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A2AE0"/>
  <w15:chartTrackingRefBased/>
  <w15:docId w15:val="{EC31BFA4-B6FC-489D-8671-FAFE885E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B44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C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3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Laura (VMFA)</dc:creator>
  <cp:keywords/>
  <dc:description/>
  <cp:lastModifiedBy>Keller, Laura (VMFA)</cp:lastModifiedBy>
  <cp:revision>3</cp:revision>
  <cp:lastPrinted>2018-01-23T22:32:00Z</cp:lastPrinted>
  <dcterms:created xsi:type="dcterms:W3CDTF">2018-01-31T20:01:00Z</dcterms:created>
  <dcterms:modified xsi:type="dcterms:W3CDTF">2018-06-15T15:22:00Z</dcterms:modified>
</cp:coreProperties>
</file>